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2A701" w14:textId="77777777" w:rsidR="00F03688" w:rsidRPr="00C94E7B" w:rsidRDefault="00AA3DFA" w:rsidP="00F03688">
      <w:pPr>
        <w:jc w:val="center"/>
        <w:rPr>
          <w:rFonts w:ascii="SassoonPrimaryType" w:hAnsi="SassoonPrimaryType"/>
          <w:b/>
          <w:u w:val="single"/>
        </w:rPr>
      </w:pPr>
      <w:r w:rsidRPr="00C94E7B">
        <w:rPr>
          <w:rFonts w:ascii="SassoonPrimaryType" w:hAnsi="SassoonPrimaryType"/>
          <w:b/>
          <w:u w:val="single"/>
        </w:rPr>
        <w:t>Lingdale</w:t>
      </w:r>
      <w:r w:rsidR="00F03688" w:rsidRPr="00C94E7B">
        <w:rPr>
          <w:rFonts w:ascii="SassoonPrimaryType" w:hAnsi="SassoonPrimaryType"/>
          <w:b/>
          <w:u w:val="single"/>
        </w:rPr>
        <w:t xml:space="preserve"> Primary School Maths Short Term Planning</w:t>
      </w:r>
    </w:p>
    <w:p w14:paraId="31DDB4CB" w14:textId="1B219785" w:rsidR="003C1248" w:rsidRPr="00C94E7B" w:rsidRDefault="00F03688" w:rsidP="00F03688">
      <w:pPr>
        <w:rPr>
          <w:rFonts w:ascii="SassoonPrimaryType" w:hAnsi="SassoonPrimaryType"/>
          <w:sz w:val="20"/>
          <w:szCs w:val="20"/>
        </w:rPr>
      </w:pPr>
      <w:r w:rsidRPr="00C94E7B">
        <w:rPr>
          <w:rFonts w:ascii="SassoonPrimaryType" w:hAnsi="SassoonPrimaryType"/>
          <w:b/>
          <w:sz w:val="20"/>
          <w:szCs w:val="20"/>
        </w:rPr>
        <w:t>Week beginning</w:t>
      </w:r>
      <w:r w:rsidR="004F358C" w:rsidRPr="00C94E7B">
        <w:rPr>
          <w:rFonts w:ascii="SassoonPrimaryType" w:hAnsi="SassoonPrimaryType"/>
          <w:b/>
          <w:sz w:val="20"/>
          <w:szCs w:val="20"/>
        </w:rPr>
        <w:t>-</w:t>
      </w:r>
      <w:r w:rsidRPr="00C94E7B">
        <w:rPr>
          <w:rFonts w:ascii="SassoonPrimaryType" w:hAnsi="SassoonPrimaryType"/>
          <w:b/>
          <w:sz w:val="20"/>
          <w:szCs w:val="20"/>
        </w:rPr>
        <w:t xml:space="preserve"> </w:t>
      </w:r>
      <w:r w:rsidR="00AA1909">
        <w:rPr>
          <w:rFonts w:ascii="SassoonPrimaryType" w:hAnsi="SassoonPrimaryType"/>
          <w:b/>
          <w:sz w:val="20"/>
          <w:szCs w:val="20"/>
        </w:rPr>
        <w:t>10</w:t>
      </w:r>
      <w:r w:rsidR="006E5F36">
        <w:rPr>
          <w:rFonts w:ascii="SassoonPrimaryType" w:hAnsi="SassoonPrimaryType"/>
          <w:b/>
          <w:sz w:val="20"/>
          <w:szCs w:val="20"/>
        </w:rPr>
        <w:t>.10</w:t>
      </w:r>
      <w:r w:rsidR="00E3621B" w:rsidRPr="00C94E7B">
        <w:rPr>
          <w:rFonts w:ascii="SassoonPrimaryType" w:hAnsi="SassoonPrimaryType"/>
          <w:b/>
          <w:sz w:val="20"/>
          <w:szCs w:val="20"/>
        </w:rPr>
        <w:t>.22</w:t>
      </w:r>
      <w:r w:rsidR="00A90462" w:rsidRPr="00C94E7B">
        <w:rPr>
          <w:rFonts w:ascii="SassoonPrimaryType" w:hAnsi="SassoonPrimaryType"/>
          <w:b/>
          <w:sz w:val="20"/>
          <w:szCs w:val="20"/>
        </w:rPr>
        <w:t xml:space="preserve"> </w:t>
      </w:r>
      <w:r w:rsidR="003C1248" w:rsidRPr="00C94E7B">
        <w:rPr>
          <w:rFonts w:ascii="SassoonPrimaryType" w:hAnsi="SassoonPrimaryType"/>
          <w:b/>
          <w:sz w:val="20"/>
          <w:szCs w:val="20"/>
        </w:rPr>
        <w:t xml:space="preserve">      </w:t>
      </w:r>
      <w:r w:rsidRPr="00C94E7B">
        <w:rPr>
          <w:rFonts w:ascii="SassoonPrimaryType" w:hAnsi="SassoonPrimaryType"/>
          <w:b/>
          <w:sz w:val="20"/>
          <w:szCs w:val="20"/>
        </w:rPr>
        <w:t>Half Term</w:t>
      </w:r>
      <w:r w:rsidR="003E6C34">
        <w:rPr>
          <w:rFonts w:ascii="SassoonPrimaryType" w:hAnsi="SassoonPrimaryType"/>
          <w:sz w:val="20"/>
          <w:szCs w:val="20"/>
        </w:rPr>
        <w:t>-</w:t>
      </w:r>
      <w:r w:rsidR="00AA3DFA" w:rsidRPr="00C94E7B">
        <w:rPr>
          <w:rFonts w:ascii="SassoonPrimaryType" w:hAnsi="SassoonPrimaryType"/>
          <w:sz w:val="20"/>
          <w:szCs w:val="20"/>
        </w:rPr>
        <w:t xml:space="preserve"> </w:t>
      </w:r>
      <w:r w:rsidR="00A53852" w:rsidRPr="00C94E7B">
        <w:rPr>
          <w:rFonts w:ascii="SassoonPrimaryType" w:hAnsi="SassoonPrimaryType"/>
          <w:sz w:val="20"/>
          <w:szCs w:val="20"/>
        </w:rPr>
        <w:t>Autumn</w:t>
      </w:r>
      <w:r w:rsidR="00E3621B" w:rsidRPr="00C94E7B">
        <w:rPr>
          <w:rFonts w:ascii="SassoonPrimaryType" w:hAnsi="SassoonPrimaryType"/>
          <w:sz w:val="20"/>
          <w:szCs w:val="20"/>
        </w:rPr>
        <w:t xml:space="preserve">          </w:t>
      </w:r>
      <w:r w:rsidRPr="00C94E7B">
        <w:rPr>
          <w:rFonts w:ascii="SassoonPrimaryType" w:hAnsi="SassoonPrimaryType"/>
          <w:b/>
          <w:sz w:val="20"/>
          <w:szCs w:val="20"/>
        </w:rPr>
        <w:t>Teacher</w:t>
      </w:r>
      <w:r w:rsidR="00B12321" w:rsidRPr="00C94E7B">
        <w:rPr>
          <w:rFonts w:ascii="SassoonPrimaryType" w:hAnsi="SassoonPrimaryType"/>
          <w:b/>
          <w:sz w:val="20"/>
          <w:szCs w:val="20"/>
        </w:rPr>
        <w:t xml:space="preserve"> and TA(s)</w:t>
      </w:r>
      <w:r w:rsidRPr="00C94E7B">
        <w:rPr>
          <w:rFonts w:ascii="SassoonPrimaryType" w:hAnsi="SassoonPrimaryType"/>
          <w:sz w:val="20"/>
          <w:szCs w:val="20"/>
        </w:rPr>
        <w:t>-</w:t>
      </w:r>
      <w:r w:rsidR="00AA3DFA" w:rsidRPr="00C94E7B">
        <w:rPr>
          <w:rFonts w:ascii="SassoonPrimaryType" w:hAnsi="SassoonPrimaryType"/>
          <w:sz w:val="20"/>
          <w:szCs w:val="20"/>
        </w:rPr>
        <w:t xml:space="preserve">   </w:t>
      </w:r>
      <w:r w:rsidR="00A53852" w:rsidRPr="00C94E7B">
        <w:rPr>
          <w:rFonts w:ascii="SassoonPrimaryType" w:hAnsi="SassoonPrimaryType"/>
          <w:sz w:val="20"/>
          <w:szCs w:val="20"/>
        </w:rPr>
        <w:t>Mrs Davies /M</w:t>
      </w:r>
      <w:r w:rsidR="00934B95" w:rsidRPr="00C94E7B">
        <w:rPr>
          <w:rFonts w:ascii="SassoonPrimaryType" w:hAnsi="SassoonPrimaryType"/>
          <w:sz w:val="20"/>
          <w:szCs w:val="20"/>
        </w:rPr>
        <w:t>iss Parvin</w:t>
      </w:r>
      <w:r w:rsidR="00A90462" w:rsidRPr="00C94E7B">
        <w:rPr>
          <w:rFonts w:ascii="SassoonPrimaryType" w:hAnsi="SassoonPrimaryType"/>
          <w:sz w:val="20"/>
          <w:szCs w:val="20"/>
        </w:rPr>
        <w:t xml:space="preserve">         </w:t>
      </w:r>
      <w:r w:rsidRPr="00C94E7B">
        <w:rPr>
          <w:rFonts w:ascii="SassoonPrimaryType" w:hAnsi="SassoonPrimaryType"/>
          <w:b/>
          <w:sz w:val="20"/>
          <w:szCs w:val="20"/>
        </w:rPr>
        <w:t>Class</w:t>
      </w:r>
      <w:r w:rsidRPr="00C94E7B">
        <w:rPr>
          <w:rFonts w:ascii="SassoonPrimaryType" w:hAnsi="SassoonPrimaryType"/>
          <w:sz w:val="20"/>
          <w:szCs w:val="20"/>
        </w:rPr>
        <w:t xml:space="preserve">      </w:t>
      </w:r>
      <w:r w:rsidR="0054433C" w:rsidRPr="00C94E7B">
        <w:rPr>
          <w:rFonts w:ascii="SassoonPrimaryType" w:hAnsi="SassoonPrimaryType"/>
          <w:sz w:val="20"/>
          <w:szCs w:val="20"/>
        </w:rPr>
        <w:t>2</w:t>
      </w:r>
      <w:r w:rsidR="00B12321" w:rsidRPr="00C94E7B">
        <w:rPr>
          <w:rFonts w:ascii="SassoonPrimaryType" w:hAnsi="SassoonPrimaryType"/>
          <w:sz w:val="20"/>
          <w:szCs w:val="20"/>
        </w:rPr>
        <w:t xml:space="preserve">      </w:t>
      </w:r>
      <w:r w:rsidRPr="00C94E7B">
        <w:rPr>
          <w:rFonts w:ascii="SassoonPrimaryType" w:hAnsi="SassoonPrimaryType"/>
          <w:b/>
          <w:sz w:val="20"/>
          <w:szCs w:val="20"/>
        </w:rPr>
        <w:t>Year group(s)</w:t>
      </w:r>
      <w:r w:rsidR="006370CD" w:rsidRPr="00C94E7B">
        <w:rPr>
          <w:rFonts w:ascii="SassoonPrimaryType" w:hAnsi="SassoonPrimaryType"/>
          <w:sz w:val="20"/>
          <w:szCs w:val="20"/>
        </w:rPr>
        <w:t xml:space="preserve"> </w:t>
      </w:r>
      <w:r w:rsidR="00AA3DFA" w:rsidRPr="00C94E7B">
        <w:rPr>
          <w:rFonts w:ascii="SassoonPrimaryType" w:hAnsi="SassoonPrimaryType"/>
          <w:sz w:val="20"/>
          <w:szCs w:val="20"/>
        </w:rPr>
        <w:t xml:space="preserve"> </w:t>
      </w:r>
      <w:r w:rsidR="0054433C" w:rsidRPr="00C94E7B">
        <w:rPr>
          <w:rFonts w:ascii="SassoonPrimaryType" w:hAnsi="SassoonPrimaryType"/>
          <w:sz w:val="20"/>
          <w:szCs w:val="20"/>
        </w:rPr>
        <w:t xml:space="preserve">Year </w:t>
      </w:r>
      <w:r w:rsidR="00677652">
        <w:rPr>
          <w:rFonts w:ascii="SassoonPrimaryType" w:hAnsi="SassoonPrimaryType"/>
          <w:color w:val="0070C0"/>
          <w:sz w:val="20"/>
          <w:szCs w:val="20"/>
        </w:rPr>
        <w:t>2</w:t>
      </w:r>
      <w:r w:rsidR="0054433C" w:rsidRPr="00C94E7B">
        <w:rPr>
          <w:rFonts w:ascii="SassoonPrimaryType" w:hAnsi="SassoonPrimaryType"/>
          <w:color w:val="0070C0"/>
          <w:sz w:val="20"/>
          <w:szCs w:val="20"/>
        </w:rPr>
        <w:t xml:space="preserve"> </w:t>
      </w:r>
    </w:p>
    <w:tbl>
      <w:tblPr>
        <w:tblStyle w:val="TableGrid"/>
        <w:tblW w:w="15391" w:type="dxa"/>
        <w:tblLook w:val="04A0" w:firstRow="1" w:lastRow="0" w:firstColumn="1" w:lastColumn="0" w:noHBand="0" w:noVBand="1"/>
      </w:tblPr>
      <w:tblGrid>
        <w:gridCol w:w="1213"/>
        <w:gridCol w:w="1394"/>
        <w:gridCol w:w="1804"/>
        <w:gridCol w:w="3388"/>
        <w:gridCol w:w="1760"/>
        <w:gridCol w:w="1652"/>
        <w:gridCol w:w="48"/>
        <w:gridCol w:w="1728"/>
        <w:gridCol w:w="2404"/>
      </w:tblGrid>
      <w:tr w:rsidR="00467ACE" w:rsidRPr="00C94E7B" w14:paraId="07464EB6" w14:textId="77777777" w:rsidTr="001514F0">
        <w:tc>
          <w:tcPr>
            <w:tcW w:w="11211" w:type="dxa"/>
            <w:gridSpan w:val="6"/>
            <w:shd w:val="clear" w:color="auto" w:fill="E7E6E6" w:themeFill="background2"/>
          </w:tcPr>
          <w:p w14:paraId="6E752A1F" w14:textId="24CD2952" w:rsidR="00467ACE" w:rsidRPr="00C94E7B" w:rsidRDefault="00467ACE" w:rsidP="00FE3148">
            <w:pPr>
              <w:rPr>
                <w:rFonts w:ascii="SassoonPrimaryType" w:hAnsi="SassoonPrimaryType"/>
                <w:b/>
                <w:sz w:val="20"/>
                <w:szCs w:val="20"/>
              </w:rPr>
            </w:pPr>
            <w:r w:rsidRPr="00C94E7B">
              <w:rPr>
                <w:rFonts w:ascii="SassoonPrimaryType" w:hAnsi="SassoonPrimaryType"/>
                <w:b/>
                <w:sz w:val="20"/>
                <w:szCs w:val="20"/>
              </w:rPr>
              <w:t>Learning Objectives:</w:t>
            </w:r>
            <w:r w:rsidR="003E6C34">
              <w:rPr>
                <w:rFonts w:ascii="SassoonPrimaryType" w:hAnsi="SassoonPrimaryType"/>
                <w:b/>
                <w:sz w:val="20"/>
                <w:szCs w:val="20"/>
              </w:rPr>
              <w:t xml:space="preserve"> NC</w:t>
            </w:r>
          </w:p>
        </w:tc>
        <w:tc>
          <w:tcPr>
            <w:tcW w:w="4180" w:type="dxa"/>
            <w:gridSpan w:val="3"/>
            <w:shd w:val="clear" w:color="auto" w:fill="E7E6E6" w:themeFill="background2"/>
          </w:tcPr>
          <w:p w14:paraId="216DAB03" w14:textId="6A8AD29E" w:rsidR="00467ACE" w:rsidRPr="00C94E7B" w:rsidRDefault="00467ACE" w:rsidP="00FE3148">
            <w:pPr>
              <w:rPr>
                <w:rFonts w:ascii="SassoonPrimaryType" w:hAnsi="SassoonPrimaryType"/>
                <w:b/>
                <w:sz w:val="20"/>
                <w:szCs w:val="20"/>
              </w:rPr>
            </w:pPr>
            <w:r>
              <w:rPr>
                <w:rFonts w:ascii="SassoonPrimaryType" w:hAnsi="SassoonPrimaryType"/>
                <w:b/>
                <w:sz w:val="20"/>
                <w:szCs w:val="20"/>
              </w:rPr>
              <w:t>Vocabulary</w:t>
            </w:r>
          </w:p>
        </w:tc>
      </w:tr>
      <w:tr w:rsidR="00467ACE" w:rsidRPr="00C94E7B" w14:paraId="15C7182C" w14:textId="12131638" w:rsidTr="00AA1909">
        <w:tc>
          <w:tcPr>
            <w:tcW w:w="11210" w:type="dxa"/>
            <w:gridSpan w:val="6"/>
            <w:shd w:val="clear" w:color="auto" w:fill="FFFFFF" w:themeFill="background1"/>
          </w:tcPr>
          <w:p w14:paraId="1AA3C770" w14:textId="77777777" w:rsidR="00A26984" w:rsidRPr="00A26984" w:rsidRDefault="00A26984" w:rsidP="00A26984">
            <w:pPr>
              <w:numPr>
                <w:ilvl w:val="0"/>
                <w:numId w:val="1"/>
              </w:numPr>
              <w:rPr>
                <w:rFonts w:ascii="SassoonPrimaryType" w:hAnsi="SassoonPrimaryType"/>
              </w:rPr>
            </w:pPr>
            <w:r w:rsidRPr="00A26984">
              <w:rPr>
                <w:rFonts w:ascii="SassoonPrimaryType" w:hAnsi="SassoonPrimaryType"/>
              </w:rPr>
              <w:t>Read and write numbers to at least 100 in numerals and in words.</w:t>
            </w:r>
          </w:p>
          <w:p w14:paraId="1826C0F2" w14:textId="77777777" w:rsidR="00A26984" w:rsidRPr="00A26984" w:rsidRDefault="00A26984" w:rsidP="00A26984">
            <w:pPr>
              <w:numPr>
                <w:ilvl w:val="0"/>
                <w:numId w:val="1"/>
              </w:numPr>
              <w:rPr>
                <w:rFonts w:ascii="SassoonPrimaryType" w:hAnsi="SassoonPrimaryType"/>
              </w:rPr>
            </w:pPr>
            <w:r w:rsidRPr="00A26984">
              <w:rPr>
                <w:rFonts w:ascii="SassoonPrimaryType" w:hAnsi="SassoonPrimaryType"/>
              </w:rPr>
              <w:t>Recognise the place value of each digit in a two-digit number (tens, ones)</w:t>
            </w:r>
          </w:p>
          <w:p w14:paraId="371AAF62" w14:textId="6F44B143" w:rsidR="00467ACE" w:rsidRPr="003E6C34" w:rsidRDefault="00A26984" w:rsidP="00A26984">
            <w:pPr>
              <w:numPr>
                <w:ilvl w:val="0"/>
                <w:numId w:val="1"/>
              </w:numPr>
              <w:rPr>
                <w:rFonts w:ascii="SassoonPrimaryType" w:hAnsi="SassoonPrimaryType"/>
              </w:rPr>
            </w:pPr>
            <w:r>
              <w:rPr>
                <w:rFonts w:ascii="SassoonPrimaryType" w:hAnsi="SassoonPrimaryType"/>
              </w:rPr>
              <w:t xml:space="preserve">To compare numbers using </w:t>
            </w:r>
            <w:r w:rsidRPr="00A26984">
              <w:rPr>
                <w:rFonts w:cstheme="minorHAnsi"/>
              </w:rPr>
              <w:t>&lt; &gt; and =</w:t>
            </w:r>
          </w:p>
        </w:tc>
        <w:tc>
          <w:tcPr>
            <w:tcW w:w="4181" w:type="dxa"/>
            <w:gridSpan w:val="3"/>
            <w:shd w:val="clear" w:color="auto" w:fill="FFFFFF" w:themeFill="background1"/>
          </w:tcPr>
          <w:p w14:paraId="20622E6D" w14:textId="4BDD101B" w:rsidR="00A26984" w:rsidRPr="00A26984" w:rsidRDefault="00A26984" w:rsidP="00A26984">
            <w:pPr>
              <w:rPr>
                <w:rFonts w:ascii="SassoonPrimaryType" w:hAnsi="SassoonPrimaryType"/>
                <w:sz w:val="18"/>
              </w:rPr>
            </w:pPr>
            <w:r w:rsidRPr="00A26984">
              <w:rPr>
                <w:rFonts w:ascii="SassoonPrimaryType" w:hAnsi="SassoonPrimaryType"/>
                <w:sz w:val="18"/>
              </w:rPr>
              <w:t>Nu</w:t>
            </w:r>
            <w:r>
              <w:rPr>
                <w:rFonts w:ascii="SassoonPrimaryType" w:hAnsi="SassoonPrimaryType"/>
                <w:sz w:val="18"/>
              </w:rPr>
              <w:t>mbers 1-100, count, tens, ones</w:t>
            </w:r>
            <w:r w:rsidRPr="00A26984">
              <w:rPr>
                <w:rFonts w:ascii="SassoonPrimaryType" w:hAnsi="SassoonPrimaryType"/>
                <w:sz w:val="18"/>
              </w:rPr>
              <w:t xml:space="preserve">, compare, greater than, more than, less than, equal to. </w:t>
            </w:r>
          </w:p>
          <w:p w14:paraId="014817B2" w14:textId="4BF9EBD0" w:rsidR="00467ACE" w:rsidRPr="00B25840" w:rsidRDefault="00467ACE" w:rsidP="00AA1909">
            <w:pPr>
              <w:rPr>
                <w:rFonts w:ascii="SassoonPrimaryType" w:hAnsi="SassoonPrimaryType"/>
                <w:sz w:val="18"/>
              </w:rPr>
            </w:pPr>
          </w:p>
        </w:tc>
      </w:tr>
      <w:tr w:rsidR="0047267A" w:rsidRPr="00C94E7B" w14:paraId="1D2037CE" w14:textId="77777777" w:rsidTr="00AA1909">
        <w:tc>
          <w:tcPr>
            <w:tcW w:w="1207" w:type="dxa"/>
            <w:shd w:val="clear" w:color="auto" w:fill="E7E6E6" w:themeFill="background2"/>
          </w:tcPr>
          <w:p w14:paraId="454E0272" w14:textId="77777777" w:rsidR="00467ACE" w:rsidRDefault="00934B95" w:rsidP="008F6107">
            <w:pPr>
              <w:jc w:val="center"/>
              <w:rPr>
                <w:rFonts w:ascii="SassoonPrimaryType" w:hAnsi="SassoonPrimaryType"/>
                <w:b/>
                <w:sz w:val="20"/>
                <w:szCs w:val="20"/>
              </w:rPr>
            </w:pPr>
            <w:r w:rsidRPr="00C94E7B">
              <w:rPr>
                <w:rFonts w:ascii="SassoonPrimaryType" w:hAnsi="SassoonPrimaryType"/>
                <w:b/>
                <w:sz w:val="20"/>
                <w:szCs w:val="20"/>
              </w:rPr>
              <w:t>Day</w:t>
            </w:r>
            <w:r w:rsidR="00467ACE">
              <w:rPr>
                <w:rFonts w:ascii="SassoonPrimaryType" w:hAnsi="SassoonPrimaryType"/>
                <w:b/>
                <w:sz w:val="20"/>
                <w:szCs w:val="20"/>
              </w:rPr>
              <w:t>/</w:t>
            </w:r>
          </w:p>
          <w:p w14:paraId="11F71419" w14:textId="4B7E3F44" w:rsidR="00934B95" w:rsidRPr="00C94E7B" w:rsidRDefault="00467ACE" w:rsidP="008F6107">
            <w:pPr>
              <w:jc w:val="center"/>
              <w:rPr>
                <w:rFonts w:ascii="SassoonPrimaryType" w:hAnsi="SassoonPrimaryType"/>
                <w:b/>
                <w:sz w:val="20"/>
                <w:szCs w:val="20"/>
              </w:rPr>
            </w:pPr>
            <w:r>
              <w:rPr>
                <w:rFonts w:ascii="SassoonPrimaryType" w:hAnsi="SassoonPrimaryType"/>
                <w:b/>
                <w:sz w:val="20"/>
                <w:szCs w:val="20"/>
              </w:rPr>
              <w:t>Small step</w:t>
            </w:r>
            <w:r w:rsidR="00934B95" w:rsidRPr="00C94E7B">
              <w:rPr>
                <w:rFonts w:ascii="SassoonPrimaryType" w:hAnsi="SassoonPrimaryType"/>
                <w:b/>
                <w:sz w:val="20"/>
                <w:szCs w:val="20"/>
              </w:rPr>
              <w:t xml:space="preserve"> </w:t>
            </w:r>
          </w:p>
        </w:tc>
        <w:tc>
          <w:tcPr>
            <w:tcW w:w="1394" w:type="dxa"/>
            <w:shd w:val="clear" w:color="auto" w:fill="E7E6E6" w:themeFill="background2"/>
          </w:tcPr>
          <w:p w14:paraId="4ECABAD4" w14:textId="77777777" w:rsidR="00934B95" w:rsidRPr="00C94E7B" w:rsidRDefault="00934B95" w:rsidP="00934B95">
            <w:pPr>
              <w:jc w:val="center"/>
              <w:rPr>
                <w:rFonts w:ascii="SassoonPrimaryType" w:hAnsi="SassoonPrimaryType"/>
                <w:b/>
                <w:sz w:val="20"/>
                <w:szCs w:val="20"/>
              </w:rPr>
            </w:pPr>
            <w:r w:rsidRPr="00C94E7B">
              <w:rPr>
                <w:rFonts w:ascii="SassoonPrimaryType" w:hAnsi="SassoonPrimaryType"/>
                <w:b/>
                <w:sz w:val="20"/>
                <w:szCs w:val="20"/>
              </w:rPr>
              <w:t xml:space="preserve">Basic skills </w:t>
            </w:r>
          </w:p>
          <w:p w14:paraId="526E3640" w14:textId="1D15299D" w:rsidR="00BB7470" w:rsidRPr="00C94E7B" w:rsidRDefault="00BB7470" w:rsidP="00934B95">
            <w:pPr>
              <w:jc w:val="center"/>
              <w:rPr>
                <w:rFonts w:ascii="SassoonPrimaryType" w:hAnsi="SassoonPrimaryType"/>
                <w:b/>
                <w:sz w:val="20"/>
                <w:szCs w:val="20"/>
              </w:rPr>
            </w:pPr>
          </w:p>
        </w:tc>
        <w:tc>
          <w:tcPr>
            <w:tcW w:w="1805" w:type="dxa"/>
            <w:shd w:val="clear" w:color="auto" w:fill="E7E6E6" w:themeFill="background2"/>
          </w:tcPr>
          <w:p w14:paraId="692409EB" w14:textId="3977AF82" w:rsidR="00934B95" w:rsidRPr="00C94E7B" w:rsidRDefault="00467ACE" w:rsidP="008F6107">
            <w:pPr>
              <w:jc w:val="center"/>
              <w:rPr>
                <w:rFonts w:ascii="SassoonPrimaryType" w:hAnsi="SassoonPrimaryType"/>
                <w:b/>
                <w:sz w:val="20"/>
                <w:szCs w:val="20"/>
              </w:rPr>
            </w:pPr>
            <w:r>
              <w:rPr>
                <w:rFonts w:ascii="SassoonPrimaryType" w:hAnsi="SassoonPrimaryType"/>
                <w:b/>
                <w:sz w:val="20"/>
                <w:szCs w:val="20"/>
              </w:rPr>
              <w:t>Starter</w:t>
            </w:r>
          </w:p>
          <w:p w14:paraId="269D5FF4" w14:textId="0F5B96AC" w:rsidR="00934B95" w:rsidRPr="00C94E7B" w:rsidRDefault="00934B95" w:rsidP="008F6107">
            <w:pPr>
              <w:jc w:val="center"/>
              <w:rPr>
                <w:rFonts w:ascii="SassoonPrimaryType" w:hAnsi="SassoonPrimaryType"/>
                <w:b/>
                <w:sz w:val="20"/>
                <w:szCs w:val="20"/>
              </w:rPr>
            </w:pPr>
          </w:p>
        </w:tc>
        <w:tc>
          <w:tcPr>
            <w:tcW w:w="3390" w:type="dxa"/>
            <w:shd w:val="clear" w:color="auto" w:fill="E7E6E6" w:themeFill="background2"/>
          </w:tcPr>
          <w:p w14:paraId="7E76D679" w14:textId="5F4D58F1" w:rsidR="00934B95" w:rsidRPr="00C94E7B" w:rsidRDefault="00467ACE" w:rsidP="008F6107">
            <w:pPr>
              <w:jc w:val="center"/>
              <w:rPr>
                <w:rFonts w:ascii="SassoonPrimaryType" w:hAnsi="SassoonPrimaryType"/>
                <w:b/>
                <w:sz w:val="20"/>
                <w:szCs w:val="20"/>
              </w:rPr>
            </w:pPr>
            <w:r>
              <w:rPr>
                <w:rFonts w:ascii="SassoonPrimaryType" w:hAnsi="SassoonPrimaryType"/>
                <w:b/>
                <w:sz w:val="20"/>
                <w:szCs w:val="20"/>
              </w:rPr>
              <w:t>Teach</w:t>
            </w:r>
          </w:p>
        </w:tc>
        <w:tc>
          <w:tcPr>
            <w:tcW w:w="1761" w:type="dxa"/>
            <w:shd w:val="clear" w:color="auto" w:fill="E7E6E6" w:themeFill="background2"/>
          </w:tcPr>
          <w:p w14:paraId="300EE10F" w14:textId="77777777" w:rsidR="00934B95" w:rsidRPr="00C94E7B" w:rsidRDefault="00934B95" w:rsidP="008F6107">
            <w:pPr>
              <w:jc w:val="center"/>
              <w:rPr>
                <w:rFonts w:ascii="SassoonPrimaryType" w:hAnsi="SassoonPrimaryType"/>
                <w:b/>
                <w:sz w:val="20"/>
                <w:szCs w:val="20"/>
              </w:rPr>
            </w:pPr>
            <w:r w:rsidRPr="00C94E7B">
              <w:rPr>
                <w:rFonts w:ascii="SassoonPrimaryType" w:hAnsi="SassoonPrimaryType"/>
                <w:b/>
                <w:sz w:val="20"/>
                <w:szCs w:val="20"/>
              </w:rPr>
              <w:t>Y1 WT</w:t>
            </w:r>
          </w:p>
        </w:tc>
        <w:tc>
          <w:tcPr>
            <w:tcW w:w="1653" w:type="dxa"/>
            <w:shd w:val="clear" w:color="auto" w:fill="E7E6E6" w:themeFill="background2"/>
          </w:tcPr>
          <w:p w14:paraId="45DCD517" w14:textId="77777777" w:rsidR="00934B95" w:rsidRPr="00C94E7B" w:rsidRDefault="00934B95" w:rsidP="008F6107">
            <w:pPr>
              <w:jc w:val="center"/>
              <w:rPr>
                <w:rFonts w:ascii="SassoonPrimaryType" w:hAnsi="SassoonPrimaryType"/>
                <w:b/>
                <w:sz w:val="20"/>
                <w:szCs w:val="20"/>
              </w:rPr>
            </w:pPr>
            <w:r w:rsidRPr="00C94E7B">
              <w:rPr>
                <w:rFonts w:ascii="SassoonPrimaryType" w:hAnsi="SassoonPrimaryType"/>
                <w:b/>
                <w:sz w:val="20"/>
                <w:szCs w:val="20"/>
              </w:rPr>
              <w:t>Y1</w:t>
            </w:r>
          </w:p>
        </w:tc>
        <w:tc>
          <w:tcPr>
            <w:tcW w:w="1777" w:type="dxa"/>
            <w:gridSpan w:val="2"/>
            <w:shd w:val="clear" w:color="auto" w:fill="E7E6E6" w:themeFill="background2"/>
          </w:tcPr>
          <w:p w14:paraId="43E7A8A0" w14:textId="3B7ABAC3" w:rsidR="00934B95" w:rsidRPr="00C94E7B" w:rsidRDefault="00467ACE" w:rsidP="008F6107">
            <w:pPr>
              <w:jc w:val="center"/>
              <w:rPr>
                <w:rFonts w:ascii="SassoonPrimaryType" w:hAnsi="SassoonPrimaryType"/>
                <w:b/>
                <w:sz w:val="20"/>
                <w:szCs w:val="20"/>
              </w:rPr>
            </w:pPr>
            <w:r>
              <w:rPr>
                <w:rFonts w:ascii="SassoonPrimaryType" w:hAnsi="SassoonPrimaryType"/>
                <w:b/>
                <w:sz w:val="20"/>
                <w:szCs w:val="20"/>
              </w:rPr>
              <w:t>Reflection</w:t>
            </w:r>
          </w:p>
        </w:tc>
        <w:tc>
          <w:tcPr>
            <w:tcW w:w="2404" w:type="dxa"/>
            <w:shd w:val="clear" w:color="auto" w:fill="E7E6E6" w:themeFill="background2"/>
          </w:tcPr>
          <w:p w14:paraId="293CD0BA" w14:textId="77777777" w:rsidR="00934B95" w:rsidRPr="00C94E7B" w:rsidRDefault="00934B95" w:rsidP="008F6107">
            <w:pPr>
              <w:jc w:val="center"/>
              <w:rPr>
                <w:rFonts w:ascii="SassoonPrimaryType" w:hAnsi="SassoonPrimaryType"/>
                <w:b/>
                <w:sz w:val="20"/>
                <w:szCs w:val="20"/>
              </w:rPr>
            </w:pPr>
            <w:r w:rsidRPr="00C94E7B">
              <w:rPr>
                <w:rFonts w:ascii="SassoonPrimaryType" w:hAnsi="SassoonPrimaryType"/>
                <w:b/>
                <w:sz w:val="20"/>
                <w:szCs w:val="20"/>
              </w:rPr>
              <w:t>Assessment/evaluation</w:t>
            </w:r>
          </w:p>
        </w:tc>
      </w:tr>
      <w:tr w:rsidR="001514F0" w:rsidRPr="00C94E7B" w14:paraId="40F54599" w14:textId="77777777" w:rsidTr="00520153">
        <w:tc>
          <w:tcPr>
            <w:tcW w:w="1207" w:type="dxa"/>
            <w:shd w:val="clear" w:color="auto" w:fill="E7E6E6" w:themeFill="background2"/>
          </w:tcPr>
          <w:p w14:paraId="685C9437" w14:textId="20DB02E4" w:rsidR="001514F0" w:rsidRDefault="001514F0" w:rsidP="00677652">
            <w:pPr>
              <w:jc w:val="center"/>
              <w:rPr>
                <w:rFonts w:ascii="SassoonPrimaryType" w:hAnsi="SassoonPrimaryType"/>
                <w:b/>
                <w:sz w:val="20"/>
                <w:szCs w:val="20"/>
              </w:rPr>
            </w:pPr>
            <w:r w:rsidRPr="00C94E7B">
              <w:rPr>
                <w:rFonts w:ascii="SassoonPrimaryType" w:hAnsi="SassoonPrimaryType"/>
                <w:b/>
                <w:sz w:val="20"/>
                <w:szCs w:val="20"/>
              </w:rPr>
              <w:t>M</w:t>
            </w:r>
          </w:p>
          <w:p w14:paraId="0D0AA725" w14:textId="1D8AD530" w:rsidR="001514F0" w:rsidRDefault="001514F0" w:rsidP="00677652">
            <w:pPr>
              <w:jc w:val="center"/>
              <w:rPr>
                <w:rFonts w:ascii="SassoonPrimaryType" w:hAnsi="SassoonPrimaryType"/>
                <w:b/>
                <w:sz w:val="20"/>
                <w:szCs w:val="20"/>
              </w:rPr>
            </w:pPr>
            <w:r>
              <w:rPr>
                <w:rFonts w:ascii="SassoonPrimaryType" w:hAnsi="SassoonPrimaryType"/>
                <w:b/>
                <w:sz w:val="20"/>
                <w:szCs w:val="20"/>
              </w:rPr>
              <w:t>Comparing amounts</w:t>
            </w:r>
          </w:p>
          <w:p w14:paraId="78099134" w14:textId="3243221F" w:rsidR="001514F0" w:rsidRPr="00C94E7B" w:rsidRDefault="001514F0" w:rsidP="00AA1909">
            <w:pPr>
              <w:jc w:val="center"/>
              <w:rPr>
                <w:rFonts w:ascii="SassoonPrimaryType" w:hAnsi="SassoonPrimaryType"/>
                <w:b/>
                <w:sz w:val="20"/>
                <w:szCs w:val="20"/>
              </w:rPr>
            </w:pPr>
          </w:p>
        </w:tc>
        <w:tc>
          <w:tcPr>
            <w:tcW w:w="1394" w:type="dxa"/>
          </w:tcPr>
          <w:p w14:paraId="70C26F30" w14:textId="77777777" w:rsidR="001514F0" w:rsidRDefault="001514F0" w:rsidP="00AA1909">
            <w:pPr>
              <w:rPr>
                <w:rFonts w:ascii="SassoonPrimaryType" w:hAnsi="SassoonPrimaryType"/>
                <w:sz w:val="20"/>
                <w:szCs w:val="18"/>
              </w:rPr>
            </w:pPr>
            <w:r>
              <w:rPr>
                <w:rFonts w:ascii="SassoonPrimaryType" w:hAnsi="SassoonPrimaryType"/>
                <w:sz w:val="20"/>
                <w:szCs w:val="18"/>
              </w:rPr>
              <w:t>Fact family cards.</w:t>
            </w:r>
          </w:p>
          <w:p w14:paraId="685BF06F" w14:textId="571C38F8" w:rsidR="001514F0" w:rsidRPr="00565B2A" w:rsidRDefault="001514F0" w:rsidP="00AA1909">
            <w:pPr>
              <w:rPr>
                <w:rFonts w:ascii="SassoonPrimaryType" w:hAnsi="SassoonPrimaryType"/>
                <w:sz w:val="18"/>
                <w:szCs w:val="18"/>
              </w:rPr>
            </w:pPr>
          </w:p>
        </w:tc>
        <w:tc>
          <w:tcPr>
            <w:tcW w:w="1805" w:type="dxa"/>
          </w:tcPr>
          <w:p w14:paraId="0B04EB9F" w14:textId="77777777" w:rsidR="001514F0" w:rsidRPr="00A26984" w:rsidRDefault="001514F0" w:rsidP="00A26984">
            <w:pPr>
              <w:rPr>
                <w:rFonts w:ascii="SassoonPrimaryType" w:hAnsi="SassoonPrimaryType"/>
                <w:sz w:val="18"/>
                <w:szCs w:val="18"/>
              </w:rPr>
            </w:pPr>
            <w:r w:rsidRPr="00A26984">
              <w:rPr>
                <w:rFonts w:ascii="SassoonPrimaryType" w:hAnsi="SassoonPrimaryType"/>
                <w:sz w:val="18"/>
                <w:szCs w:val="18"/>
              </w:rPr>
              <w:t>Put 20-30 counters in the centre of the table. Children will investigate the best way of arranging them to count 25 (e.g. line them up, count in 2s or create groups of 10s).</w:t>
            </w:r>
          </w:p>
          <w:p w14:paraId="4BD5D3CE" w14:textId="43365FC7" w:rsidR="001514F0" w:rsidRPr="00565B2A" w:rsidRDefault="001514F0" w:rsidP="00677652">
            <w:pPr>
              <w:jc w:val="center"/>
              <w:rPr>
                <w:rFonts w:ascii="SassoonPrimaryType" w:hAnsi="SassoonPrimaryType"/>
                <w:b/>
                <w:sz w:val="18"/>
                <w:szCs w:val="18"/>
              </w:rPr>
            </w:pPr>
          </w:p>
        </w:tc>
        <w:tc>
          <w:tcPr>
            <w:tcW w:w="3390" w:type="dxa"/>
          </w:tcPr>
          <w:p w14:paraId="652B751A" w14:textId="0023E78D" w:rsidR="001514F0" w:rsidRPr="00A26984" w:rsidRDefault="001514F0" w:rsidP="001514F0">
            <w:pPr>
              <w:rPr>
                <w:rFonts w:ascii="SassoonPrimaryType" w:hAnsi="SassoonPrimaryType"/>
                <w:sz w:val="18"/>
                <w:szCs w:val="18"/>
              </w:rPr>
            </w:pPr>
            <w:r w:rsidRPr="001514F0">
              <w:rPr>
                <w:rFonts w:ascii="SassoonPrimaryType" w:hAnsi="SassoonPrimaryType"/>
                <w:b/>
                <w:sz w:val="18"/>
                <w:szCs w:val="18"/>
              </w:rPr>
              <w:t>CD</w:t>
            </w:r>
            <w:r>
              <w:rPr>
                <w:rFonts w:ascii="SassoonPrimaryType" w:hAnsi="SassoonPrimaryType"/>
                <w:sz w:val="18"/>
                <w:szCs w:val="18"/>
              </w:rPr>
              <w:t xml:space="preserve"> Use </w:t>
            </w:r>
            <w:r w:rsidRPr="00A26984">
              <w:rPr>
                <w:rFonts w:ascii="SassoonPrimaryType" w:hAnsi="SassoonPrimaryType"/>
                <w:sz w:val="18"/>
                <w:szCs w:val="18"/>
              </w:rPr>
              <w:t>presentation</w:t>
            </w:r>
            <w:r>
              <w:rPr>
                <w:rFonts w:ascii="SassoonPrimaryType" w:hAnsi="SassoonPrimaryType"/>
                <w:sz w:val="18"/>
                <w:szCs w:val="18"/>
              </w:rPr>
              <w:t xml:space="preserve"> slides</w:t>
            </w:r>
            <w:r w:rsidRPr="00A26984">
              <w:rPr>
                <w:rFonts w:ascii="SassoonPrimaryType" w:hAnsi="SassoonPrimaryType"/>
                <w:sz w:val="18"/>
                <w:szCs w:val="18"/>
              </w:rPr>
              <w:t>. Ask questions such as:</w:t>
            </w:r>
            <w:r w:rsidRPr="00A26984">
              <w:rPr>
                <w:rFonts w:ascii="SassoonPrimaryType" w:hAnsi="SassoonPrimaryType"/>
                <w:sz w:val="18"/>
                <w:szCs w:val="18"/>
              </w:rPr>
              <w:br/>
              <w:t>How many objects are there?</w:t>
            </w:r>
            <w:r w:rsidRPr="00A26984">
              <w:rPr>
                <w:rFonts w:ascii="SassoonPrimaryType" w:hAnsi="SassoonPrimaryType"/>
                <w:sz w:val="18"/>
                <w:szCs w:val="18"/>
              </w:rPr>
              <w:br/>
              <w:t>What method did you use to count?</w:t>
            </w:r>
            <w:r w:rsidRPr="00A26984">
              <w:rPr>
                <w:rFonts w:ascii="SassoonPrimaryType" w:hAnsi="SassoonPrimaryType"/>
                <w:sz w:val="18"/>
                <w:szCs w:val="18"/>
              </w:rPr>
              <w:br/>
              <w:t>Can you compare both sets of objects using &lt; , &gt; and =.</w:t>
            </w:r>
            <w:r w:rsidRPr="00A26984">
              <w:rPr>
                <w:rFonts w:ascii="SassoonPrimaryType" w:hAnsi="SassoonPrimaryType"/>
                <w:sz w:val="18"/>
                <w:szCs w:val="18"/>
              </w:rPr>
              <w:br/>
              <w:t>Can you build the numbers to show the comparisons?</w:t>
            </w:r>
            <w:r w:rsidRPr="00A26984">
              <w:rPr>
                <w:rFonts w:ascii="SassoonPrimaryType" w:hAnsi="SassoonPrimaryType"/>
                <w:sz w:val="18"/>
                <w:szCs w:val="18"/>
              </w:rPr>
              <w:br/>
              <w:t>Can you sort the objects from least to most.</w:t>
            </w:r>
          </w:p>
        </w:tc>
        <w:tc>
          <w:tcPr>
            <w:tcW w:w="3412" w:type="dxa"/>
            <w:gridSpan w:val="2"/>
          </w:tcPr>
          <w:p w14:paraId="1AC2E06D" w14:textId="77777777" w:rsidR="001514F0" w:rsidRPr="001514F0" w:rsidRDefault="001514F0" w:rsidP="001514F0">
            <w:pPr>
              <w:rPr>
                <w:rFonts w:ascii="SassoonPrimaryType" w:hAnsi="SassoonPrimaryType"/>
                <w:sz w:val="18"/>
                <w:szCs w:val="18"/>
              </w:rPr>
            </w:pPr>
            <w:r w:rsidRPr="001514F0">
              <w:rPr>
                <w:rFonts w:ascii="SassoonPrimaryType" w:hAnsi="SassoonPrimaryType"/>
                <w:sz w:val="18"/>
                <w:szCs w:val="18"/>
              </w:rPr>
              <w:t>Practical – Compare objects</w:t>
            </w:r>
          </w:p>
          <w:p w14:paraId="41287057" w14:textId="77777777" w:rsidR="001514F0" w:rsidRPr="001514F0" w:rsidRDefault="001514F0" w:rsidP="001514F0">
            <w:pPr>
              <w:rPr>
                <w:rFonts w:ascii="SassoonPrimaryType" w:hAnsi="SassoonPrimaryType"/>
                <w:sz w:val="18"/>
                <w:szCs w:val="18"/>
              </w:rPr>
            </w:pPr>
            <w:r w:rsidRPr="001514F0">
              <w:rPr>
                <w:rFonts w:ascii="SassoonPrimaryType" w:hAnsi="SassoonPrimaryType"/>
                <w:sz w:val="18"/>
                <w:szCs w:val="18"/>
              </w:rPr>
              <w:t xml:space="preserve">Children will select an object card. They will compare the objects using less than, more than, equal to or inequality signs. </w:t>
            </w:r>
          </w:p>
          <w:p w14:paraId="476AA308" w14:textId="77777777" w:rsidR="001514F0" w:rsidRPr="001514F0" w:rsidRDefault="001514F0" w:rsidP="001514F0">
            <w:pPr>
              <w:rPr>
                <w:rFonts w:ascii="SassoonPrimaryType" w:hAnsi="SassoonPrimaryType"/>
                <w:sz w:val="18"/>
                <w:szCs w:val="18"/>
              </w:rPr>
            </w:pPr>
          </w:p>
          <w:p w14:paraId="60FD332F" w14:textId="7E27085D" w:rsidR="001514F0" w:rsidRDefault="001514F0" w:rsidP="001514F0">
            <w:r>
              <w:rPr>
                <w:rFonts w:ascii="Segoe UI Symbol" w:hAnsi="Segoe UI Symbol" w:cs="Segoe UI Symbol"/>
                <w:sz w:val="18"/>
                <w:szCs w:val="18"/>
              </w:rPr>
              <w:t>WT</w:t>
            </w:r>
            <w:r w:rsidRPr="001514F0">
              <w:rPr>
                <w:rFonts w:ascii="SassoonPrimaryType" w:hAnsi="SassoonPrimaryType"/>
                <w:sz w:val="18"/>
                <w:szCs w:val="18"/>
              </w:rPr>
              <w:t xml:space="preserve"> Children will compare the objects by using less than, more than or equal to by completing the stem sentences. </w:t>
            </w:r>
          </w:p>
          <w:p w14:paraId="4042B170" w14:textId="0236BC55" w:rsidR="001514F0" w:rsidRPr="00565B2A" w:rsidRDefault="001514F0" w:rsidP="001514F0">
            <w:pPr>
              <w:rPr>
                <w:rFonts w:ascii="SassoonPrimaryType" w:hAnsi="SassoonPrimaryType"/>
                <w:sz w:val="18"/>
                <w:szCs w:val="18"/>
              </w:rPr>
            </w:pPr>
          </w:p>
        </w:tc>
        <w:tc>
          <w:tcPr>
            <w:tcW w:w="1777" w:type="dxa"/>
            <w:gridSpan w:val="2"/>
          </w:tcPr>
          <w:p w14:paraId="50B57A1D" w14:textId="77777777" w:rsidR="001514F0" w:rsidRPr="001514F0" w:rsidRDefault="001514F0" w:rsidP="001514F0">
            <w:pPr>
              <w:rPr>
                <w:rFonts w:ascii="SassoonPrimaryType" w:hAnsi="SassoonPrimaryType"/>
                <w:sz w:val="18"/>
                <w:szCs w:val="18"/>
              </w:rPr>
            </w:pPr>
            <w:r w:rsidRPr="001514F0">
              <w:rPr>
                <w:rFonts w:ascii="SassoonPrimaryType" w:hAnsi="SassoonPrimaryType"/>
                <w:sz w:val="18"/>
                <w:szCs w:val="18"/>
              </w:rPr>
              <w:t xml:space="preserve">Children will use their problem solving skills to draw pictures in each set using the clues to make each comparison true. </w:t>
            </w:r>
          </w:p>
          <w:p w14:paraId="47FCF3AB" w14:textId="646C7366" w:rsidR="001514F0" w:rsidRPr="00565B2A" w:rsidRDefault="001514F0" w:rsidP="00677652">
            <w:pPr>
              <w:rPr>
                <w:rFonts w:ascii="SassoonPrimaryType" w:hAnsi="SassoonPrimaryType"/>
                <w:sz w:val="18"/>
                <w:szCs w:val="18"/>
              </w:rPr>
            </w:pPr>
          </w:p>
        </w:tc>
        <w:tc>
          <w:tcPr>
            <w:tcW w:w="2404" w:type="dxa"/>
          </w:tcPr>
          <w:p w14:paraId="4E1CC66E" w14:textId="77777777" w:rsidR="001514F0" w:rsidRPr="00C94E7B" w:rsidRDefault="001514F0" w:rsidP="00677652">
            <w:pPr>
              <w:rPr>
                <w:rFonts w:ascii="SassoonPrimaryType" w:hAnsi="SassoonPrimaryType"/>
                <w:b/>
                <w:sz w:val="20"/>
                <w:szCs w:val="20"/>
              </w:rPr>
            </w:pPr>
          </w:p>
        </w:tc>
      </w:tr>
      <w:tr w:rsidR="00AA1909" w:rsidRPr="00C94E7B" w14:paraId="4A08A698" w14:textId="77777777" w:rsidTr="001514F0">
        <w:tc>
          <w:tcPr>
            <w:tcW w:w="1213" w:type="dxa"/>
            <w:shd w:val="clear" w:color="auto" w:fill="E7E6E6" w:themeFill="background2"/>
          </w:tcPr>
          <w:p w14:paraId="6B76C94E" w14:textId="5F2F29CD" w:rsidR="00AA1909" w:rsidRDefault="00AA1909" w:rsidP="00AA1909">
            <w:pPr>
              <w:jc w:val="center"/>
              <w:rPr>
                <w:rFonts w:ascii="SassoonPrimaryType" w:hAnsi="SassoonPrimaryType"/>
                <w:b/>
                <w:sz w:val="20"/>
                <w:szCs w:val="20"/>
              </w:rPr>
            </w:pPr>
            <w:r w:rsidRPr="00C94E7B">
              <w:rPr>
                <w:rFonts w:ascii="SassoonPrimaryType" w:hAnsi="SassoonPrimaryType"/>
                <w:b/>
                <w:sz w:val="20"/>
                <w:szCs w:val="20"/>
              </w:rPr>
              <w:t>T</w:t>
            </w:r>
          </w:p>
          <w:p w14:paraId="2F637657" w14:textId="77777777" w:rsidR="00AA1909" w:rsidRDefault="00AA1909" w:rsidP="00AA1909">
            <w:pPr>
              <w:rPr>
                <w:rFonts w:ascii="SassoonPrimaryType" w:hAnsi="SassoonPrimaryType"/>
                <w:b/>
                <w:sz w:val="20"/>
                <w:szCs w:val="20"/>
              </w:rPr>
            </w:pPr>
          </w:p>
          <w:p w14:paraId="1C7BDE0B" w14:textId="6A900043" w:rsidR="00AA1909" w:rsidRPr="00C94E7B" w:rsidRDefault="00B01956" w:rsidP="00AA1909">
            <w:pPr>
              <w:jc w:val="center"/>
              <w:rPr>
                <w:rFonts w:ascii="SassoonPrimaryType" w:hAnsi="SassoonPrimaryType"/>
                <w:b/>
                <w:sz w:val="20"/>
                <w:szCs w:val="20"/>
              </w:rPr>
            </w:pPr>
            <w:r>
              <w:rPr>
                <w:rFonts w:ascii="SassoonPrimaryType" w:hAnsi="SassoonPrimaryType"/>
                <w:b/>
                <w:sz w:val="20"/>
                <w:szCs w:val="20"/>
              </w:rPr>
              <w:t>Intro/recap  symbols</w:t>
            </w:r>
          </w:p>
        </w:tc>
        <w:tc>
          <w:tcPr>
            <w:tcW w:w="1394" w:type="dxa"/>
          </w:tcPr>
          <w:p w14:paraId="63A6DC80" w14:textId="77777777" w:rsidR="00AA1909" w:rsidRDefault="00AA1909" w:rsidP="00AA1909">
            <w:pPr>
              <w:rPr>
                <w:rFonts w:ascii="SassoonPrimaryType" w:hAnsi="SassoonPrimaryType"/>
                <w:sz w:val="18"/>
                <w:szCs w:val="20"/>
              </w:rPr>
            </w:pPr>
            <w:r>
              <w:rPr>
                <w:rFonts w:ascii="SassoonPrimaryType" w:hAnsi="SassoonPrimaryType"/>
                <w:sz w:val="18"/>
                <w:szCs w:val="20"/>
              </w:rPr>
              <w:t>Counting forwards and backwards.</w:t>
            </w:r>
          </w:p>
          <w:p w14:paraId="136604D4" w14:textId="77777777" w:rsidR="00AA1909" w:rsidRPr="0018251B" w:rsidRDefault="00AA1909" w:rsidP="00AA1909">
            <w:pPr>
              <w:rPr>
                <w:rFonts w:ascii="SassoonPrimaryType" w:hAnsi="SassoonPrimaryType"/>
                <w:sz w:val="18"/>
                <w:szCs w:val="20"/>
              </w:rPr>
            </w:pPr>
            <w:r>
              <w:rPr>
                <w:rFonts w:ascii="SassoonPrimaryType" w:hAnsi="SassoonPrimaryType"/>
                <w:sz w:val="18"/>
                <w:szCs w:val="20"/>
              </w:rPr>
              <w:t xml:space="preserve">Missing number on 0-20 number line. </w:t>
            </w:r>
          </w:p>
          <w:p w14:paraId="57020F35" w14:textId="7BCC31FE" w:rsidR="00AA1909" w:rsidRPr="00AA1909" w:rsidRDefault="00AA1909" w:rsidP="00AA1909">
            <w:pPr>
              <w:rPr>
                <w:rFonts w:ascii="SassoonPrimaryType" w:hAnsi="SassoonPrimaryType"/>
                <w:sz w:val="18"/>
                <w:szCs w:val="18"/>
              </w:rPr>
            </w:pPr>
          </w:p>
        </w:tc>
        <w:tc>
          <w:tcPr>
            <w:tcW w:w="1804" w:type="dxa"/>
          </w:tcPr>
          <w:p w14:paraId="0E0C54EC" w14:textId="1AB1A022" w:rsidR="00AA1909" w:rsidRPr="00565B2A" w:rsidRDefault="00AA1909" w:rsidP="00AA1909">
            <w:pPr>
              <w:rPr>
                <w:rFonts w:ascii="SassoonPrimaryType" w:hAnsi="SassoonPrimaryType"/>
                <w:sz w:val="18"/>
                <w:szCs w:val="18"/>
              </w:rPr>
            </w:pPr>
            <w:r w:rsidRPr="00D632C1">
              <w:rPr>
                <w:rFonts w:ascii="SassoonPrimaryType" w:hAnsi="SassoonPrimaryType"/>
                <w:sz w:val="18"/>
                <w:szCs w:val="20"/>
              </w:rPr>
              <w:t xml:space="preserve">Show pictures of cubes – which has more, which have fewer ect. </w:t>
            </w:r>
          </w:p>
        </w:tc>
        <w:tc>
          <w:tcPr>
            <w:tcW w:w="3388" w:type="dxa"/>
          </w:tcPr>
          <w:p w14:paraId="0C78DFE8" w14:textId="77777777" w:rsidR="00AA1909" w:rsidRPr="004D5C64" w:rsidRDefault="00AA1909" w:rsidP="00AA1909">
            <w:pPr>
              <w:rPr>
                <w:rFonts w:ascii="SassoonPrimaryType" w:hAnsi="SassoonPrimaryType"/>
                <w:sz w:val="18"/>
                <w:szCs w:val="20"/>
              </w:rPr>
            </w:pPr>
            <w:r w:rsidRPr="004D5C64">
              <w:rPr>
                <w:rFonts w:ascii="SassoonPrimaryType" w:hAnsi="SassoonPrimaryType"/>
                <w:sz w:val="18"/>
                <w:szCs w:val="20"/>
              </w:rPr>
              <w:t xml:space="preserve">Carol to cover. Introduction/recap of greater than and less than symbols. </w:t>
            </w:r>
          </w:p>
          <w:p w14:paraId="6A503AF8" w14:textId="14328CF8" w:rsidR="00AA1909" w:rsidRPr="00565B2A" w:rsidRDefault="00AA1909" w:rsidP="00AA1909">
            <w:pPr>
              <w:rPr>
                <w:rFonts w:ascii="SassoonPrimaryType" w:hAnsi="SassoonPrimaryType"/>
                <w:b/>
                <w:sz w:val="18"/>
                <w:szCs w:val="18"/>
              </w:rPr>
            </w:pPr>
            <w:r w:rsidRPr="004D5C64">
              <w:rPr>
                <w:rFonts w:ascii="SassoonPrimaryType" w:hAnsi="SassoonPrimaryType"/>
                <w:sz w:val="18"/>
                <w:szCs w:val="20"/>
              </w:rPr>
              <w:t xml:space="preserve">Model using towers of cubes and straws to show the greater than, less than and equal to symbols (see guidance). </w:t>
            </w:r>
            <w:r>
              <w:rPr>
                <w:rFonts w:ascii="SassoonPrimaryType" w:hAnsi="SassoonPrimaryType"/>
                <w:sz w:val="18"/>
                <w:szCs w:val="20"/>
              </w:rPr>
              <w:t xml:space="preserve">Work through the teaching slides. </w:t>
            </w:r>
          </w:p>
        </w:tc>
        <w:tc>
          <w:tcPr>
            <w:tcW w:w="3412" w:type="dxa"/>
            <w:gridSpan w:val="2"/>
          </w:tcPr>
          <w:p w14:paraId="6779EB7F" w14:textId="03ACACA1" w:rsidR="00AA1909" w:rsidRPr="00565B2A" w:rsidRDefault="00AA1909" w:rsidP="00AA1909">
            <w:pPr>
              <w:rPr>
                <w:rFonts w:ascii="SassoonPrimaryType" w:hAnsi="SassoonPrimaryType"/>
                <w:sz w:val="18"/>
                <w:szCs w:val="18"/>
              </w:rPr>
            </w:pPr>
            <w:r>
              <w:rPr>
                <w:rFonts w:ascii="SassoonPrimaryType" w:hAnsi="SassoonPrimaryType"/>
                <w:sz w:val="18"/>
                <w:szCs w:val="20"/>
              </w:rPr>
              <w:t xml:space="preserve">Children to work in mixed ability pairs with year two children. Children to pick two cards, make the towers and then use cubes to show the greater than and less than. Children to then record on w/b using the symbol. </w:t>
            </w:r>
          </w:p>
        </w:tc>
        <w:tc>
          <w:tcPr>
            <w:tcW w:w="1776" w:type="dxa"/>
            <w:gridSpan w:val="2"/>
          </w:tcPr>
          <w:p w14:paraId="4B4C532F" w14:textId="39BAF54C" w:rsidR="00AA1909" w:rsidRPr="00565B2A" w:rsidRDefault="00AA1909" w:rsidP="00AA1909">
            <w:pPr>
              <w:rPr>
                <w:rFonts w:ascii="SassoonPrimaryType" w:hAnsi="SassoonPrimaryType"/>
                <w:sz w:val="18"/>
                <w:szCs w:val="18"/>
              </w:rPr>
            </w:pPr>
          </w:p>
        </w:tc>
        <w:tc>
          <w:tcPr>
            <w:tcW w:w="2404" w:type="dxa"/>
          </w:tcPr>
          <w:p w14:paraId="4A200911" w14:textId="77777777" w:rsidR="00AA1909" w:rsidRPr="00C94E7B" w:rsidRDefault="00AA1909" w:rsidP="00AA1909">
            <w:pPr>
              <w:rPr>
                <w:rFonts w:ascii="SassoonPrimaryType" w:hAnsi="SassoonPrimaryType"/>
                <w:b/>
                <w:sz w:val="20"/>
                <w:szCs w:val="20"/>
              </w:rPr>
            </w:pPr>
          </w:p>
        </w:tc>
      </w:tr>
      <w:tr w:rsidR="00AD60F7" w:rsidRPr="00C94E7B" w14:paraId="19E93C60" w14:textId="5C32A20D" w:rsidTr="001514F0">
        <w:trPr>
          <w:trHeight w:val="264"/>
        </w:trPr>
        <w:tc>
          <w:tcPr>
            <w:tcW w:w="1213" w:type="dxa"/>
            <w:shd w:val="clear" w:color="auto" w:fill="E7E6E6" w:themeFill="background2"/>
          </w:tcPr>
          <w:p w14:paraId="65A26344" w14:textId="77777777" w:rsidR="00AD60F7" w:rsidRDefault="00AD60F7" w:rsidP="006E5F36">
            <w:pPr>
              <w:jc w:val="center"/>
              <w:rPr>
                <w:rFonts w:ascii="SassoonPrimaryType" w:hAnsi="SassoonPrimaryType"/>
                <w:b/>
                <w:sz w:val="20"/>
                <w:szCs w:val="20"/>
              </w:rPr>
            </w:pPr>
            <w:r>
              <w:rPr>
                <w:rFonts w:ascii="SassoonPrimaryType" w:hAnsi="SassoonPrimaryType"/>
                <w:b/>
                <w:sz w:val="20"/>
                <w:szCs w:val="20"/>
              </w:rPr>
              <w:t>W</w:t>
            </w:r>
          </w:p>
          <w:p w14:paraId="54ADBF00" w14:textId="2A949313" w:rsidR="00D446D7" w:rsidRPr="00C94E7B" w:rsidRDefault="00D446D7" w:rsidP="006E5F36">
            <w:pPr>
              <w:jc w:val="center"/>
              <w:rPr>
                <w:rFonts w:ascii="SassoonPrimaryType" w:hAnsi="SassoonPrimaryType"/>
                <w:b/>
                <w:sz w:val="20"/>
                <w:szCs w:val="20"/>
              </w:rPr>
            </w:pPr>
            <w:r>
              <w:rPr>
                <w:rFonts w:ascii="SassoonPrimaryType" w:hAnsi="SassoonPrimaryType"/>
                <w:b/>
                <w:sz w:val="20"/>
                <w:szCs w:val="20"/>
              </w:rPr>
              <w:t>Comparing numbers</w:t>
            </w:r>
          </w:p>
        </w:tc>
        <w:tc>
          <w:tcPr>
            <w:tcW w:w="1394" w:type="dxa"/>
          </w:tcPr>
          <w:p w14:paraId="44903099" w14:textId="468589FB" w:rsidR="00AD60F7" w:rsidRPr="00F367AE" w:rsidRDefault="00AD60F7" w:rsidP="00AA1909">
            <w:pPr>
              <w:rPr>
                <w:rFonts w:ascii="SassoonPrimaryType" w:hAnsi="SassoonPrimaryType"/>
                <w:b/>
                <w:sz w:val="20"/>
                <w:szCs w:val="20"/>
              </w:rPr>
            </w:pPr>
            <w:r w:rsidRPr="00AA1909">
              <w:rPr>
                <w:rFonts w:ascii="SassoonPrimaryType" w:hAnsi="SassoonPrimaryType"/>
                <w:sz w:val="20"/>
                <w:szCs w:val="20"/>
              </w:rPr>
              <w:t>Number bonds to 10 – and related facts on whiteboard.</w:t>
            </w:r>
          </w:p>
        </w:tc>
        <w:tc>
          <w:tcPr>
            <w:tcW w:w="1804" w:type="dxa"/>
          </w:tcPr>
          <w:p w14:paraId="1D7FA178" w14:textId="43CE9E80" w:rsidR="00AD60F7" w:rsidRPr="00F367AE" w:rsidRDefault="00503433" w:rsidP="00503433">
            <w:pPr>
              <w:rPr>
                <w:rFonts w:ascii="SassoonPrimaryType" w:hAnsi="SassoonPrimaryType"/>
                <w:b/>
                <w:sz w:val="20"/>
                <w:szCs w:val="20"/>
              </w:rPr>
            </w:pPr>
            <w:r w:rsidRPr="00AD60F7">
              <w:rPr>
                <w:rFonts w:ascii="SassoonPrimaryType" w:hAnsi="SassoonPrimaryType"/>
                <w:sz w:val="18"/>
                <w:szCs w:val="20"/>
              </w:rPr>
              <w:t>Recap the symbols for greater than, less than and equal to.</w:t>
            </w:r>
            <w:bookmarkStart w:id="0" w:name="_GoBack"/>
            <w:bookmarkEnd w:id="0"/>
          </w:p>
        </w:tc>
        <w:tc>
          <w:tcPr>
            <w:tcW w:w="3388" w:type="dxa"/>
          </w:tcPr>
          <w:p w14:paraId="44623CC7" w14:textId="1B6C3E4A" w:rsidR="00AD60F7" w:rsidRPr="00AD60F7" w:rsidRDefault="001514F0" w:rsidP="00503433">
            <w:pPr>
              <w:rPr>
                <w:rFonts w:ascii="SassoonPrimaryType" w:hAnsi="SassoonPrimaryType"/>
                <w:sz w:val="18"/>
                <w:szCs w:val="20"/>
              </w:rPr>
            </w:pPr>
            <w:r w:rsidRPr="001514F0">
              <w:rPr>
                <w:rFonts w:ascii="SassoonPrimaryType" w:hAnsi="SassoonPrimaryType"/>
                <w:b/>
                <w:sz w:val="18"/>
                <w:szCs w:val="20"/>
              </w:rPr>
              <w:t>RP</w:t>
            </w:r>
            <w:r>
              <w:rPr>
                <w:rFonts w:ascii="SassoonPrimaryType" w:hAnsi="SassoonPrimaryType"/>
                <w:sz w:val="18"/>
                <w:szCs w:val="20"/>
              </w:rPr>
              <w:t xml:space="preserve"> </w:t>
            </w:r>
            <w:r w:rsidR="00AD60F7" w:rsidRPr="00AD60F7">
              <w:rPr>
                <w:rFonts w:ascii="SassoonPrimaryType" w:hAnsi="SassoonPrimaryType"/>
                <w:sz w:val="18"/>
                <w:szCs w:val="20"/>
              </w:rPr>
              <w:t xml:space="preserve">Pick two digit number cards and draw to show each number. Which symbol should we use to compare? </w:t>
            </w:r>
            <w:r w:rsidR="00D446D7">
              <w:rPr>
                <w:rFonts w:ascii="SassoonPrimaryType" w:hAnsi="SassoonPrimaryType"/>
                <w:sz w:val="18"/>
                <w:szCs w:val="20"/>
              </w:rPr>
              <w:t xml:space="preserve">Model the use of symbols – children to have pack of cards with symbols to flash. </w:t>
            </w:r>
          </w:p>
        </w:tc>
        <w:tc>
          <w:tcPr>
            <w:tcW w:w="3462" w:type="dxa"/>
            <w:gridSpan w:val="3"/>
          </w:tcPr>
          <w:p w14:paraId="1C2B9BDA" w14:textId="49CA3CE1" w:rsidR="00AD60F7" w:rsidRPr="00AD60F7" w:rsidRDefault="00AD60F7" w:rsidP="00AD60F7">
            <w:pPr>
              <w:rPr>
                <w:rFonts w:ascii="SassoonPrimaryType" w:hAnsi="SassoonPrimaryType"/>
                <w:sz w:val="18"/>
                <w:szCs w:val="20"/>
              </w:rPr>
            </w:pPr>
            <w:r w:rsidRPr="00AD60F7">
              <w:rPr>
                <w:rFonts w:ascii="SassoonPrimaryType" w:hAnsi="SassoonPrimaryType"/>
                <w:sz w:val="18"/>
                <w:szCs w:val="20"/>
              </w:rPr>
              <w:t>Children will choose two number cards,  build the numbers using concrete and compare the</w:t>
            </w:r>
            <w:r w:rsidR="00B01956">
              <w:rPr>
                <w:rFonts w:ascii="SassoonPrimaryType" w:hAnsi="SassoonPrimaryType"/>
                <w:sz w:val="18"/>
                <w:szCs w:val="20"/>
              </w:rPr>
              <w:t xml:space="preserve"> numbers using inequality signs. </w:t>
            </w:r>
          </w:p>
          <w:p w14:paraId="4C36AEA0" w14:textId="24000B8A" w:rsidR="00AD60F7" w:rsidRPr="00F367AE" w:rsidRDefault="001514F0" w:rsidP="00AD60F7">
            <w:pPr>
              <w:rPr>
                <w:rFonts w:ascii="SassoonPrimaryType" w:hAnsi="SassoonPrimaryType"/>
                <w:b/>
                <w:sz w:val="20"/>
                <w:szCs w:val="20"/>
              </w:rPr>
            </w:pPr>
            <w:r>
              <w:rPr>
                <w:rFonts w:ascii="SassoonPrimaryType" w:hAnsi="SassoonPrimaryType"/>
                <w:sz w:val="18"/>
                <w:szCs w:val="20"/>
              </w:rPr>
              <w:t>WT</w:t>
            </w:r>
            <w:r w:rsidR="00AD60F7" w:rsidRPr="00AD60F7">
              <w:rPr>
                <w:rFonts w:ascii="SassoonPrimaryType" w:hAnsi="SassoonPrimaryType"/>
                <w:sz w:val="18"/>
                <w:szCs w:val="20"/>
              </w:rPr>
              <w:t>- Children may work in partners to build and compare the numbers and complete the stem sentences to compare the numbers with guided support.</w:t>
            </w:r>
          </w:p>
        </w:tc>
        <w:tc>
          <w:tcPr>
            <w:tcW w:w="1726" w:type="dxa"/>
          </w:tcPr>
          <w:p w14:paraId="68D6052B" w14:textId="03C50D02" w:rsidR="00AD60F7" w:rsidRPr="00AD60F7" w:rsidRDefault="00AD60F7" w:rsidP="00AD60F7">
            <w:pPr>
              <w:rPr>
                <w:rFonts w:ascii="SassoonPrimaryType" w:hAnsi="SassoonPrimaryType"/>
                <w:sz w:val="20"/>
                <w:szCs w:val="20"/>
              </w:rPr>
            </w:pPr>
            <w:r w:rsidRPr="00AD60F7">
              <w:rPr>
                <w:rFonts w:ascii="SassoonPrimaryType" w:hAnsi="SassoonPrimaryType"/>
                <w:sz w:val="18"/>
                <w:szCs w:val="20"/>
              </w:rPr>
              <w:t xml:space="preserve">Problems to solve as guided group. </w:t>
            </w:r>
          </w:p>
        </w:tc>
        <w:tc>
          <w:tcPr>
            <w:tcW w:w="2404" w:type="dxa"/>
          </w:tcPr>
          <w:p w14:paraId="759122AD" w14:textId="77777777" w:rsidR="00AD60F7" w:rsidRPr="00F367AE" w:rsidRDefault="00AD60F7" w:rsidP="00565B2A">
            <w:pPr>
              <w:jc w:val="center"/>
              <w:rPr>
                <w:rFonts w:ascii="SassoonPrimaryType" w:hAnsi="SassoonPrimaryType"/>
                <w:b/>
                <w:sz w:val="20"/>
                <w:szCs w:val="20"/>
              </w:rPr>
            </w:pPr>
          </w:p>
        </w:tc>
      </w:tr>
      <w:tr w:rsidR="00D446D7" w:rsidRPr="00C94E7B" w14:paraId="4C4EB9A8" w14:textId="77777777" w:rsidTr="001514F0">
        <w:tc>
          <w:tcPr>
            <w:tcW w:w="1213" w:type="dxa"/>
            <w:shd w:val="clear" w:color="auto" w:fill="E7E6E6" w:themeFill="background2"/>
          </w:tcPr>
          <w:p w14:paraId="06CCE752" w14:textId="77777777" w:rsidR="00D446D7" w:rsidRDefault="00D446D7" w:rsidP="003401EF">
            <w:pPr>
              <w:jc w:val="center"/>
              <w:rPr>
                <w:rFonts w:ascii="SassoonPrimaryType" w:hAnsi="SassoonPrimaryType"/>
                <w:b/>
                <w:sz w:val="20"/>
                <w:szCs w:val="20"/>
              </w:rPr>
            </w:pPr>
            <w:r>
              <w:rPr>
                <w:rFonts w:ascii="SassoonPrimaryType" w:hAnsi="SassoonPrimaryType"/>
                <w:b/>
                <w:sz w:val="20"/>
                <w:szCs w:val="20"/>
              </w:rPr>
              <w:t>Th</w:t>
            </w:r>
          </w:p>
          <w:p w14:paraId="23BDF443" w14:textId="1980EE19" w:rsidR="00D446D7" w:rsidRPr="00C94E7B" w:rsidRDefault="00D446D7" w:rsidP="00AA1909">
            <w:pPr>
              <w:jc w:val="center"/>
              <w:rPr>
                <w:rFonts w:ascii="SassoonPrimaryType" w:hAnsi="SassoonPrimaryType"/>
                <w:b/>
                <w:sz w:val="20"/>
                <w:szCs w:val="20"/>
              </w:rPr>
            </w:pPr>
            <w:r>
              <w:rPr>
                <w:rFonts w:ascii="SassoonPrimaryType" w:hAnsi="SassoonPrimaryType"/>
                <w:b/>
                <w:sz w:val="20"/>
                <w:szCs w:val="20"/>
              </w:rPr>
              <w:t>Comparing numbers</w:t>
            </w:r>
          </w:p>
        </w:tc>
        <w:tc>
          <w:tcPr>
            <w:tcW w:w="1394" w:type="dxa"/>
          </w:tcPr>
          <w:p w14:paraId="7E183CB5" w14:textId="15E5D0DC" w:rsidR="00D446D7" w:rsidRDefault="00D446D7" w:rsidP="00467ACE">
            <w:pPr>
              <w:tabs>
                <w:tab w:val="left" w:pos="997"/>
              </w:tabs>
              <w:rPr>
                <w:rFonts w:ascii="SassoonPrimaryType" w:hAnsi="SassoonPrimaryType"/>
                <w:sz w:val="20"/>
                <w:szCs w:val="20"/>
              </w:rPr>
            </w:pPr>
            <w:r w:rsidRPr="00AA1909">
              <w:rPr>
                <w:rFonts w:ascii="SassoonPrimaryType" w:hAnsi="SassoonPrimaryType"/>
                <w:sz w:val="20"/>
                <w:szCs w:val="20"/>
              </w:rPr>
              <w:t xml:space="preserve">Squishy numbers </w:t>
            </w:r>
            <w:r>
              <w:rPr>
                <w:rFonts w:ascii="SassoonPrimaryType" w:hAnsi="SassoonPrimaryType"/>
                <w:sz w:val="20"/>
                <w:szCs w:val="20"/>
              </w:rPr>
              <w:t>–</w:t>
            </w:r>
            <w:r w:rsidRPr="00AA1909">
              <w:rPr>
                <w:rFonts w:ascii="SassoonPrimaryType" w:hAnsi="SassoonPrimaryType"/>
                <w:sz w:val="20"/>
                <w:szCs w:val="20"/>
              </w:rPr>
              <w:t xml:space="preserve"> partitioning</w:t>
            </w:r>
          </w:p>
          <w:p w14:paraId="49506975" w14:textId="3A11F848" w:rsidR="00D446D7" w:rsidRPr="00AA1909" w:rsidRDefault="00D446D7" w:rsidP="00467ACE">
            <w:pPr>
              <w:tabs>
                <w:tab w:val="left" w:pos="997"/>
              </w:tabs>
              <w:rPr>
                <w:rFonts w:ascii="SassoonPrimaryType" w:hAnsi="SassoonPrimaryType"/>
                <w:sz w:val="20"/>
                <w:szCs w:val="20"/>
              </w:rPr>
            </w:pPr>
            <w:r>
              <w:rPr>
                <w:rFonts w:ascii="SassoonPrimaryType" w:hAnsi="SassoonPrimaryType"/>
                <w:sz w:val="20"/>
                <w:szCs w:val="20"/>
              </w:rPr>
              <w:t xml:space="preserve">IW – different ways. </w:t>
            </w:r>
          </w:p>
        </w:tc>
        <w:tc>
          <w:tcPr>
            <w:tcW w:w="1804" w:type="dxa"/>
          </w:tcPr>
          <w:p w14:paraId="217F094A" w14:textId="77777777" w:rsidR="00D446D7" w:rsidRPr="00AD60F7" w:rsidRDefault="00D446D7" w:rsidP="00AD60F7">
            <w:pPr>
              <w:rPr>
                <w:rFonts w:ascii="SassoonPrimaryType" w:hAnsi="SassoonPrimaryType"/>
                <w:sz w:val="18"/>
                <w:szCs w:val="20"/>
              </w:rPr>
            </w:pPr>
            <w:r w:rsidRPr="00AD60F7">
              <w:rPr>
                <w:rFonts w:ascii="SassoonPrimaryType" w:hAnsi="SassoonPrimaryType"/>
                <w:sz w:val="18"/>
                <w:szCs w:val="20"/>
              </w:rPr>
              <w:t>Put 20-30 counters in the centre of the table. Children will investigate the best way of arranging them to count 25 (e.g. line them up, count in 2s or create groups of 10s).</w:t>
            </w:r>
          </w:p>
          <w:p w14:paraId="2CEA9368" w14:textId="2D5860F7" w:rsidR="00D446D7" w:rsidRPr="00565B2A" w:rsidRDefault="00D446D7" w:rsidP="003401EF">
            <w:pPr>
              <w:rPr>
                <w:rFonts w:ascii="SassoonPrimaryType" w:hAnsi="SassoonPrimaryType"/>
                <w:sz w:val="20"/>
                <w:szCs w:val="20"/>
              </w:rPr>
            </w:pPr>
          </w:p>
        </w:tc>
        <w:tc>
          <w:tcPr>
            <w:tcW w:w="3388" w:type="dxa"/>
          </w:tcPr>
          <w:p w14:paraId="210043CF" w14:textId="77777777" w:rsidR="00D446D7" w:rsidRPr="00D446D7" w:rsidRDefault="00D446D7" w:rsidP="00D446D7">
            <w:pPr>
              <w:rPr>
                <w:rFonts w:ascii="SassoonPrimaryType" w:hAnsi="SassoonPrimaryType"/>
                <w:sz w:val="18"/>
                <w:szCs w:val="20"/>
              </w:rPr>
            </w:pPr>
            <w:r w:rsidRPr="00D446D7">
              <w:rPr>
                <w:rFonts w:ascii="SassoonPrimaryType" w:hAnsi="SassoonPrimaryType"/>
                <w:sz w:val="18"/>
                <w:szCs w:val="20"/>
              </w:rPr>
              <w:t xml:space="preserve">See </w:t>
            </w:r>
            <w:r w:rsidRPr="00D446D7">
              <w:rPr>
                <w:rFonts w:ascii="SassoonPrimaryType" w:hAnsi="SassoonPrimaryType"/>
                <w:sz w:val="18"/>
                <w:szCs w:val="20"/>
                <w:u w:val="single"/>
              </w:rPr>
              <w:t>presentation</w:t>
            </w:r>
            <w:r w:rsidRPr="00D446D7">
              <w:rPr>
                <w:rFonts w:ascii="SassoonPrimaryType" w:hAnsi="SassoonPrimaryType"/>
                <w:sz w:val="18"/>
                <w:szCs w:val="20"/>
              </w:rPr>
              <w:t xml:space="preserve">. Children will work practically to compare two numbers within 100. They will select a number card or partition card and write corresponding comparison sentences using greater than, less then, equal to and use inequality signs. </w:t>
            </w:r>
            <w:r w:rsidRPr="00D446D7">
              <w:rPr>
                <w:rFonts w:ascii="SassoonPrimaryType" w:hAnsi="SassoonPrimaryType"/>
                <w:sz w:val="18"/>
                <w:szCs w:val="20"/>
              </w:rPr>
              <w:br/>
            </w:r>
            <w:r w:rsidRPr="00D446D7">
              <w:rPr>
                <w:rFonts w:ascii="SassoonPrimaryType" w:hAnsi="SassoonPrimaryType"/>
                <w:i/>
                <w:iCs/>
                <w:sz w:val="18"/>
                <w:szCs w:val="20"/>
              </w:rPr>
              <w:t>Ask questions such as:</w:t>
            </w:r>
          </w:p>
          <w:p w14:paraId="223623AF" w14:textId="77777777" w:rsidR="00D446D7" w:rsidRPr="00D446D7" w:rsidRDefault="00D446D7" w:rsidP="00D446D7">
            <w:pPr>
              <w:rPr>
                <w:rFonts w:ascii="SassoonPrimaryType" w:hAnsi="SassoonPrimaryType"/>
                <w:sz w:val="18"/>
                <w:szCs w:val="20"/>
              </w:rPr>
            </w:pPr>
            <w:r w:rsidRPr="00D446D7">
              <w:rPr>
                <w:rFonts w:ascii="SassoonPrimaryType" w:hAnsi="SassoonPrimaryType"/>
                <w:i/>
                <w:iCs/>
                <w:sz w:val="18"/>
                <w:szCs w:val="20"/>
                <w:lang w:val="en-US"/>
              </w:rPr>
              <w:t>Which number is the biggest? Smallest?</w:t>
            </w:r>
            <w:r w:rsidRPr="00D446D7">
              <w:rPr>
                <w:rFonts w:ascii="SassoonPrimaryType" w:hAnsi="SassoonPrimaryType"/>
                <w:i/>
                <w:iCs/>
                <w:sz w:val="18"/>
                <w:szCs w:val="20"/>
                <w:lang w:val="en-US"/>
              </w:rPr>
              <w:br/>
              <w:t>Can you compare the numbers using greater than, less than or equal to?</w:t>
            </w:r>
            <w:r w:rsidRPr="00D446D7">
              <w:rPr>
                <w:rFonts w:ascii="SassoonPrimaryType" w:hAnsi="SassoonPrimaryType"/>
                <w:i/>
                <w:iCs/>
                <w:sz w:val="18"/>
                <w:szCs w:val="20"/>
                <w:lang w:val="en-US"/>
              </w:rPr>
              <w:br/>
              <w:t>Can you compare the numbers using &lt; , &gt; or =?</w:t>
            </w:r>
            <w:r w:rsidRPr="00D446D7">
              <w:rPr>
                <w:rFonts w:ascii="SassoonPrimaryType" w:hAnsi="SassoonPrimaryType"/>
                <w:i/>
                <w:iCs/>
                <w:sz w:val="18"/>
                <w:szCs w:val="20"/>
                <w:lang w:val="en-US"/>
              </w:rPr>
              <w:br/>
              <w:t xml:space="preserve">What other comparison sentences can you </w:t>
            </w:r>
            <w:r w:rsidRPr="00D446D7">
              <w:rPr>
                <w:rFonts w:ascii="SassoonPrimaryType" w:hAnsi="SassoonPrimaryType"/>
                <w:i/>
                <w:iCs/>
                <w:sz w:val="18"/>
                <w:szCs w:val="20"/>
                <w:lang w:val="en-US"/>
              </w:rPr>
              <w:lastRenderedPageBreak/>
              <w:t>make to compare the two numbers (e.g. 67 &gt; 45 and 45 &lt; 67.)</w:t>
            </w:r>
            <w:r w:rsidRPr="00D446D7">
              <w:rPr>
                <w:rFonts w:ascii="SassoonPrimaryType" w:hAnsi="SassoonPrimaryType"/>
                <w:i/>
                <w:iCs/>
                <w:sz w:val="18"/>
                <w:szCs w:val="20"/>
                <w:lang w:val="en-US"/>
              </w:rPr>
              <w:br/>
              <w:t>How would you make the two numbers equal?</w:t>
            </w:r>
          </w:p>
          <w:p w14:paraId="411EB9CF" w14:textId="52818924" w:rsidR="00D446D7" w:rsidRPr="00AD60F7" w:rsidRDefault="00D446D7" w:rsidP="00D446D7">
            <w:pPr>
              <w:rPr>
                <w:rFonts w:ascii="SassoonPrimaryType" w:hAnsi="SassoonPrimaryType"/>
                <w:sz w:val="20"/>
                <w:szCs w:val="20"/>
              </w:rPr>
            </w:pPr>
          </w:p>
        </w:tc>
        <w:tc>
          <w:tcPr>
            <w:tcW w:w="3412" w:type="dxa"/>
            <w:gridSpan w:val="2"/>
          </w:tcPr>
          <w:p w14:paraId="79A9100E" w14:textId="77777777" w:rsidR="00D446D7" w:rsidRDefault="00D446D7" w:rsidP="003401EF">
            <w:pPr>
              <w:rPr>
                <w:rFonts w:ascii="SassoonPrimaryType" w:hAnsi="SassoonPrimaryType"/>
                <w:sz w:val="18"/>
                <w:szCs w:val="20"/>
              </w:rPr>
            </w:pPr>
            <w:r>
              <w:rPr>
                <w:rFonts w:ascii="SassoonPrimaryType" w:hAnsi="SassoonPrimaryType"/>
                <w:sz w:val="18"/>
                <w:szCs w:val="20"/>
              </w:rPr>
              <w:lastRenderedPageBreak/>
              <w:t>Move onto recorded in books.</w:t>
            </w:r>
          </w:p>
          <w:p w14:paraId="65D9F2CD" w14:textId="131AC799" w:rsidR="001514F0" w:rsidRPr="00D446D7" w:rsidRDefault="001514F0" w:rsidP="001514F0">
            <w:pPr>
              <w:rPr>
                <w:rFonts w:ascii="SassoonPrimaryType" w:hAnsi="SassoonPrimaryType"/>
                <w:sz w:val="18"/>
                <w:szCs w:val="20"/>
              </w:rPr>
            </w:pPr>
            <w:r>
              <w:rPr>
                <w:rFonts w:ascii="SassoonPrimaryType" w:hAnsi="SassoonPrimaryType"/>
                <w:sz w:val="18"/>
                <w:szCs w:val="20"/>
              </w:rPr>
              <w:t xml:space="preserve">Target table if needed: </w:t>
            </w:r>
            <w:r w:rsidRPr="00D446D7">
              <w:rPr>
                <w:rFonts w:ascii="SassoonPrimaryType" w:hAnsi="SassoonPrimaryType"/>
                <w:sz w:val="18"/>
                <w:szCs w:val="20"/>
              </w:rPr>
              <w:t xml:space="preserve">Children will select two cards and compare the numbers using greater than, less than, equal to or inequality signs. </w:t>
            </w:r>
          </w:p>
          <w:p w14:paraId="557EA1C7" w14:textId="203057E8" w:rsidR="001514F0" w:rsidRPr="006867E4" w:rsidRDefault="001514F0" w:rsidP="003401EF">
            <w:pPr>
              <w:rPr>
                <w:rFonts w:ascii="SassoonPrimaryType" w:hAnsi="SassoonPrimaryType"/>
                <w:sz w:val="18"/>
                <w:szCs w:val="20"/>
              </w:rPr>
            </w:pPr>
          </w:p>
        </w:tc>
        <w:tc>
          <w:tcPr>
            <w:tcW w:w="1776" w:type="dxa"/>
            <w:gridSpan w:val="2"/>
          </w:tcPr>
          <w:p w14:paraId="76112036" w14:textId="11A13B8F" w:rsidR="00D446D7" w:rsidRPr="006867E4" w:rsidRDefault="00D446D7" w:rsidP="003401EF">
            <w:pPr>
              <w:rPr>
                <w:rFonts w:ascii="SassoonPrimaryType" w:hAnsi="SassoonPrimaryType"/>
                <w:sz w:val="20"/>
                <w:szCs w:val="20"/>
              </w:rPr>
            </w:pPr>
            <w:r w:rsidRPr="00D446D7">
              <w:rPr>
                <w:rFonts w:ascii="SassoonPrimaryType" w:hAnsi="SassoonPrimaryType"/>
                <w:sz w:val="18"/>
                <w:szCs w:val="20"/>
              </w:rPr>
              <w:t xml:space="preserve">Problem solving with digit cards. </w:t>
            </w:r>
          </w:p>
        </w:tc>
        <w:tc>
          <w:tcPr>
            <w:tcW w:w="2404" w:type="dxa"/>
          </w:tcPr>
          <w:p w14:paraId="0A0DBE6B" w14:textId="77777777" w:rsidR="00D446D7" w:rsidRPr="00C94E7B" w:rsidRDefault="00D446D7" w:rsidP="003401EF">
            <w:pPr>
              <w:rPr>
                <w:rFonts w:ascii="SassoonPrimaryType" w:hAnsi="SassoonPrimaryType"/>
                <w:b/>
                <w:sz w:val="20"/>
                <w:szCs w:val="20"/>
              </w:rPr>
            </w:pPr>
          </w:p>
        </w:tc>
      </w:tr>
      <w:tr w:rsidR="0047267A" w:rsidRPr="00C94E7B" w14:paraId="10EE4780" w14:textId="77777777" w:rsidTr="001514F0">
        <w:tc>
          <w:tcPr>
            <w:tcW w:w="1213" w:type="dxa"/>
            <w:shd w:val="clear" w:color="auto" w:fill="E7E6E6" w:themeFill="background2"/>
          </w:tcPr>
          <w:p w14:paraId="28ED0824" w14:textId="77777777" w:rsidR="006E5F36" w:rsidRDefault="006E5F36" w:rsidP="003401EF">
            <w:pPr>
              <w:jc w:val="center"/>
              <w:rPr>
                <w:rFonts w:ascii="SassoonPrimaryType" w:hAnsi="SassoonPrimaryType"/>
                <w:b/>
                <w:sz w:val="20"/>
                <w:szCs w:val="20"/>
              </w:rPr>
            </w:pPr>
            <w:r>
              <w:rPr>
                <w:rFonts w:ascii="SassoonPrimaryType" w:hAnsi="SassoonPrimaryType"/>
                <w:b/>
                <w:sz w:val="20"/>
                <w:szCs w:val="20"/>
              </w:rPr>
              <w:t>Fr</w:t>
            </w:r>
          </w:p>
          <w:p w14:paraId="6799EE38" w14:textId="47781853" w:rsidR="00D446D7" w:rsidRPr="00C94E7B" w:rsidRDefault="00D446D7" w:rsidP="003401EF">
            <w:pPr>
              <w:jc w:val="center"/>
              <w:rPr>
                <w:rFonts w:ascii="SassoonPrimaryType" w:hAnsi="SassoonPrimaryType"/>
                <w:b/>
                <w:sz w:val="20"/>
                <w:szCs w:val="20"/>
              </w:rPr>
            </w:pPr>
            <w:r>
              <w:rPr>
                <w:rFonts w:ascii="SassoonPrimaryType" w:hAnsi="SassoonPrimaryType"/>
                <w:b/>
                <w:sz w:val="20"/>
                <w:szCs w:val="20"/>
              </w:rPr>
              <w:t>Ordering number</w:t>
            </w:r>
          </w:p>
        </w:tc>
        <w:tc>
          <w:tcPr>
            <w:tcW w:w="1394" w:type="dxa"/>
          </w:tcPr>
          <w:p w14:paraId="7A3E6A1C" w14:textId="0F7785E0" w:rsidR="002915D4" w:rsidRDefault="002915D4" w:rsidP="002915D4">
            <w:pPr>
              <w:rPr>
                <w:rFonts w:ascii="SassoonPrimaryType" w:hAnsi="SassoonPrimaryType"/>
                <w:sz w:val="20"/>
                <w:szCs w:val="20"/>
              </w:rPr>
            </w:pPr>
            <w:r w:rsidRPr="00AA1909">
              <w:rPr>
                <w:rFonts w:ascii="SassoonPrimaryType" w:hAnsi="SassoonPrimaryType"/>
                <w:sz w:val="20"/>
                <w:szCs w:val="20"/>
              </w:rPr>
              <w:t>Counting in 2’s and 5’s</w:t>
            </w:r>
          </w:p>
          <w:p w14:paraId="77579B05" w14:textId="18989B74" w:rsidR="00AA1909" w:rsidRDefault="00AA1909" w:rsidP="002915D4">
            <w:pPr>
              <w:rPr>
                <w:rFonts w:ascii="SassoonPrimaryType" w:hAnsi="SassoonPrimaryType"/>
                <w:sz w:val="20"/>
                <w:szCs w:val="20"/>
              </w:rPr>
            </w:pPr>
            <w:r>
              <w:rPr>
                <w:rFonts w:ascii="SassoonPrimaryType" w:hAnsi="SassoonPrimaryType"/>
                <w:sz w:val="20"/>
                <w:szCs w:val="20"/>
              </w:rPr>
              <w:t>2x table random order</w:t>
            </w:r>
          </w:p>
          <w:p w14:paraId="319070AE" w14:textId="0F90BB35" w:rsidR="00AA1909" w:rsidRPr="00AA1909" w:rsidRDefault="00AA1909" w:rsidP="002915D4">
            <w:pPr>
              <w:rPr>
                <w:rFonts w:ascii="SassoonPrimaryType" w:hAnsi="SassoonPrimaryType"/>
                <w:sz w:val="20"/>
                <w:szCs w:val="20"/>
              </w:rPr>
            </w:pPr>
            <w:r>
              <w:rPr>
                <w:rFonts w:ascii="SassoonPrimaryType" w:hAnsi="SassoonPrimaryType"/>
                <w:sz w:val="20"/>
                <w:szCs w:val="20"/>
              </w:rPr>
              <w:t>(Ivy/Bunty division facts)</w:t>
            </w:r>
          </w:p>
          <w:p w14:paraId="1754C678" w14:textId="77777777" w:rsidR="006E5F36" w:rsidRPr="00C94E7B" w:rsidRDefault="006E5F36" w:rsidP="00467ACE">
            <w:pPr>
              <w:tabs>
                <w:tab w:val="left" w:pos="997"/>
              </w:tabs>
              <w:rPr>
                <w:rFonts w:ascii="SassoonPrimaryType" w:hAnsi="SassoonPrimaryType"/>
                <w:b/>
                <w:sz w:val="20"/>
                <w:szCs w:val="20"/>
              </w:rPr>
            </w:pPr>
          </w:p>
        </w:tc>
        <w:tc>
          <w:tcPr>
            <w:tcW w:w="1804" w:type="dxa"/>
          </w:tcPr>
          <w:p w14:paraId="2A4EA131" w14:textId="77777777" w:rsidR="006E5F36" w:rsidRPr="00C94E7B" w:rsidRDefault="006E5F36" w:rsidP="003401EF">
            <w:pPr>
              <w:rPr>
                <w:rFonts w:ascii="SassoonPrimaryType" w:hAnsi="SassoonPrimaryType"/>
                <w:b/>
                <w:sz w:val="20"/>
                <w:szCs w:val="20"/>
              </w:rPr>
            </w:pPr>
          </w:p>
        </w:tc>
        <w:tc>
          <w:tcPr>
            <w:tcW w:w="3388" w:type="dxa"/>
          </w:tcPr>
          <w:p w14:paraId="258AA61A" w14:textId="62F76AD4" w:rsidR="006E5F36" w:rsidRPr="00C94E7B" w:rsidRDefault="006E5F36" w:rsidP="002915D4">
            <w:pPr>
              <w:rPr>
                <w:rFonts w:ascii="SassoonPrimaryType" w:hAnsi="SassoonPrimaryType"/>
                <w:b/>
                <w:sz w:val="20"/>
                <w:szCs w:val="20"/>
              </w:rPr>
            </w:pPr>
          </w:p>
        </w:tc>
        <w:tc>
          <w:tcPr>
            <w:tcW w:w="1760" w:type="dxa"/>
          </w:tcPr>
          <w:p w14:paraId="5312E9FE" w14:textId="77777777" w:rsidR="006E5F36" w:rsidRPr="00C94E7B" w:rsidRDefault="006E5F36" w:rsidP="003401EF">
            <w:pPr>
              <w:rPr>
                <w:rFonts w:ascii="SassoonPrimaryType" w:hAnsi="SassoonPrimaryType"/>
                <w:b/>
                <w:sz w:val="20"/>
                <w:szCs w:val="20"/>
              </w:rPr>
            </w:pPr>
          </w:p>
        </w:tc>
        <w:tc>
          <w:tcPr>
            <w:tcW w:w="1652" w:type="dxa"/>
          </w:tcPr>
          <w:p w14:paraId="17A7981B" w14:textId="77777777" w:rsidR="006E5F36" w:rsidRPr="00C94E7B" w:rsidRDefault="006E5F36" w:rsidP="003401EF">
            <w:pPr>
              <w:rPr>
                <w:rFonts w:ascii="SassoonPrimaryType" w:hAnsi="SassoonPrimaryType"/>
                <w:b/>
                <w:sz w:val="20"/>
                <w:szCs w:val="20"/>
              </w:rPr>
            </w:pPr>
          </w:p>
        </w:tc>
        <w:tc>
          <w:tcPr>
            <w:tcW w:w="1776" w:type="dxa"/>
            <w:gridSpan w:val="2"/>
          </w:tcPr>
          <w:p w14:paraId="13830DB1" w14:textId="77777777" w:rsidR="006E5F36" w:rsidRPr="00C94E7B" w:rsidRDefault="006E5F36" w:rsidP="003401EF">
            <w:pPr>
              <w:rPr>
                <w:rFonts w:ascii="SassoonPrimaryType" w:hAnsi="SassoonPrimaryType"/>
                <w:b/>
                <w:sz w:val="20"/>
                <w:szCs w:val="20"/>
              </w:rPr>
            </w:pPr>
          </w:p>
        </w:tc>
        <w:tc>
          <w:tcPr>
            <w:tcW w:w="2404" w:type="dxa"/>
          </w:tcPr>
          <w:p w14:paraId="25B0F686" w14:textId="77777777" w:rsidR="006E5F36" w:rsidRPr="00C94E7B" w:rsidRDefault="006E5F36" w:rsidP="003401EF">
            <w:pPr>
              <w:rPr>
                <w:rFonts w:ascii="SassoonPrimaryType" w:hAnsi="SassoonPrimaryType"/>
                <w:b/>
                <w:sz w:val="20"/>
                <w:szCs w:val="20"/>
              </w:rPr>
            </w:pPr>
          </w:p>
        </w:tc>
      </w:tr>
    </w:tbl>
    <w:p w14:paraId="03353102" w14:textId="77777777" w:rsidR="00F83720" w:rsidRPr="00F03688" w:rsidRDefault="00F83720" w:rsidP="00F03688"/>
    <w:sectPr w:rsidR="00F83720" w:rsidRPr="00F03688" w:rsidSect="00BB747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Type">
    <w:panose1 w:val="00000000000000000000"/>
    <w:charset w:val="00"/>
    <w:family w:val="auto"/>
    <w:pitch w:val="variable"/>
    <w:sig w:usb0="00000083" w:usb1="00000000" w:usb2="00000000" w:usb3="00000000" w:csb0="00000009"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837E6"/>
    <w:multiLevelType w:val="hybridMultilevel"/>
    <w:tmpl w:val="46C45160"/>
    <w:lvl w:ilvl="0" w:tplc="43F0C552">
      <w:start w:val="1"/>
      <w:numFmt w:val="bullet"/>
      <w:lvlText w:val="•"/>
      <w:lvlJc w:val="left"/>
      <w:pPr>
        <w:tabs>
          <w:tab w:val="num" w:pos="720"/>
        </w:tabs>
        <w:ind w:left="720" w:hanging="360"/>
      </w:pPr>
      <w:rPr>
        <w:rFonts w:ascii="Arial" w:hAnsi="Arial" w:hint="default"/>
      </w:rPr>
    </w:lvl>
    <w:lvl w:ilvl="1" w:tplc="7CC067DA" w:tentative="1">
      <w:start w:val="1"/>
      <w:numFmt w:val="bullet"/>
      <w:lvlText w:val="•"/>
      <w:lvlJc w:val="left"/>
      <w:pPr>
        <w:tabs>
          <w:tab w:val="num" w:pos="1440"/>
        </w:tabs>
        <w:ind w:left="1440" w:hanging="360"/>
      </w:pPr>
      <w:rPr>
        <w:rFonts w:ascii="Arial" w:hAnsi="Arial" w:hint="default"/>
      </w:rPr>
    </w:lvl>
    <w:lvl w:ilvl="2" w:tplc="AB2EA8E2" w:tentative="1">
      <w:start w:val="1"/>
      <w:numFmt w:val="bullet"/>
      <w:lvlText w:val="•"/>
      <w:lvlJc w:val="left"/>
      <w:pPr>
        <w:tabs>
          <w:tab w:val="num" w:pos="2160"/>
        </w:tabs>
        <w:ind w:left="2160" w:hanging="360"/>
      </w:pPr>
      <w:rPr>
        <w:rFonts w:ascii="Arial" w:hAnsi="Arial" w:hint="default"/>
      </w:rPr>
    </w:lvl>
    <w:lvl w:ilvl="3" w:tplc="9146C0B8" w:tentative="1">
      <w:start w:val="1"/>
      <w:numFmt w:val="bullet"/>
      <w:lvlText w:val="•"/>
      <w:lvlJc w:val="left"/>
      <w:pPr>
        <w:tabs>
          <w:tab w:val="num" w:pos="2880"/>
        </w:tabs>
        <w:ind w:left="2880" w:hanging="360"/>
      </w:pPr>
      <w:rPr>
        <w:rFonts w:ascii="Arial" w:hAnsi="Arial" w:hint="default"/>
      </w:rPr>
    </w:lvl>
    <w:lvl w:ilvl="4" w:tplc="C51A10AE" w:tentative="1">
      <w:start w:val="1"/>
      <w:numFmt w:val="bullet"/>
      <w:lvlText w:val="•"/>
      <w:lvlJc w:val="left"/>
      <w:pPr>
        <w:tabs>
          <w:tab w:val="num" w:pos="3600"/>
        </w:tabs>
        <w:ind w:left="3600" w:hanging="360"/>
      </w:pPr>
      <w:rPr>
        <w:rFonts w:ascii="Arial" w:hAnsi="Arial" w:hint="default"/>
      </w:rPr>
    </w:lvl>
    <w:lvl w:ilvl="5" w:tplc="31F83E8C" w:tentative="1">
      <w:start w:val="1"/>
      <w:numFmt w:val="bullet"/>
      <w:lvlText w:val="•"/>
      <w:lvlJc w:val="left"/>
      <w:pPr>
        <w:tabs>
          <w:tab w:val="num" w:pos="4320"/>
        </w:tabs>
        <w:ind w:left="4320" w:hanging="360"/>
      </w:pPr>
      <w:rPr>
        <w:rFonts w:ascii="Arial" w:hAnsi="Arial" w:hint="default"/>
      </w:rPr>
    </w:lvl>
    <w:lvl w:ilvl="6" w:tplc="F8A46412" w:tentative="1">
      <w:start w:val="1"/>
      <w:numFmt w:val="bullet"/>
      <w:lvlText w:val="•"/>
      <w:lvlJc w:val="left"/>
      <w:pPr>
        <w:tabs>
          <w:tab w:val="num" w:pos="5040"/>
        </w:tabs>
        <w:ind w:left="5040" w:hanging="360"/>
      </w:pPr>
      <w:rPr>
        <w:rFonts w:ascii="Arial" w:hAnsi="Arial" w:hint="default"/>
      </w:rPr>
    </w:lvl>
    <w:lvl w:ilvl="7" w:tplc="7EC4A912" w:tentative="1">
      <w:start w:val="1"/>
      <w:numFmt w:val="bullet"/>
      <w:lvlText w:val="•"/>
      <w:lvlJc w:val="left"/>
      <w:pPr>
        <w:tabs>
          <w:tab w:val="num" w:pos="5760"/>
        </w:tabs>
        <w:ind w:left="5760" w:hanging="360"/>
      </w:pPr>
      <w:rPr>
        <w:rFonts w:ascii="Arial" w:hAnsi="Arial" w:hint="default"/>
      </w:rPr>
    </w:lvl>
    <w:lvl w:ilvl="8" w:tplc="B088BD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B13D9F"/>
    <w:multiLevelType w:val="hybridMultilevel"/>
    <w:tmpl w:val="756E5DA0"/>
    <w:lvl w:ilvl="0" w:tplc="33B2BC3C">
      <w:start w:val="1"/>
      <w:numFmt w:val="bullet"/>
      <w:lvlText w:val="•"/>
      <w:lvlJc w:val="left"/>
      <w:pPr>
        <w:tabs>
          <w:tab w:val="num" w:pos="720"/>
        </w:tabs>
        <w:ind w:left="720" w:hanging="360"/>
      </w:pPr>
      <w:rPr>
        <w:rFonts w:ascii="Arial" w:hAnsi="Arial" w:hint="default"/>
      </w:rPr>
    </w:lvl>
    <w:lvl w:ilvl="1" w:tplc="CF3231DE" w:tentative="1">
      <w:start w:val="1"/>
      <w:numFmt w:val="bullet"/>
      <w:lvlText w:val="•"/>
      <w:lvlJc w:val="left"/>
      <w:pPr>
        <w:tabs>
          <w:tab w:val="num" w:pos="1440"/>
        </w:tabs>
        <w:ind w:left="1440" w:hanging="360"/>
      </w:pPr>
      <w:rPr>
        <w:rFonts w:ascii="Arial" w:hAnsi="Arial" w:hint="default"/>
      </w:rPr>
    </w:lvl>
    <w:lvl w:ilvl="2" w:tplc="6AD26D58" w:tentative="1">
      <w:start w:val="1"/>
      <w:numFmt w:val="bullet"/>
      <w:lvlText w:val="•"/>
      <w:lvlJc w:val="left"/>
      <w:pPr>
        <w:tabs>
          <w:tab w:val="num" w:pos="2160"/>
        </w:tabs>
        <w:ind w:left="2160" w:hanging="360"/>
      </w:pPr>
      <w:rPr>
        <w:rFonts w:ascii="Arial" w:hAnsi="Arial" w:hint="default"/>
      </w:rPr>
    </w:lvl>
    <w:lvl w:ilvl="3" w:tplc="68727578" w:tentative="1">
      <w:start w:val="1"/>
      <w:numFmt w:val="bullet"/>
      <w:lvlText w:val="•"/>
      <w:lvlJc w:val="left"/>
      <w:pPr>
        <w:tabs>
          <w:tab w:val="num" w:pos="2880"/>
        </w:tabs>
        <w:ind w:left="2880" w:hanging="360"/>
      </w:pPr>
      <w:rPr>
        <w:rFonts w:ascii="Arial" w:hAnsi="Arial" w:hint="default"/>
      </w:rPr>
    </w:lvl>
    <w:lvl w:ilvl="4" w:tplc="03FAD77C" w:tentative="1">
      <w:start w:val="1"/>
      <w:numFmt w:val="bullet"/>
      <w:lvlText w:val="•"/>
      <w:lvlJc w:val="left"/>
      <w:pPr>
        <w:tabs>
          <w:tab w:val="num" w:pos="3600"/>
        </w:tabs>
        <w:ind w:left="3600" w:hanging="360"/>
      </w:pPr>
      <w:rPr>
        <w:rFonts w:ascii="Arial" w:hAnsi="Arial" w:hint="default"/>
      </w:rPr>
    </w:lvl>
    <w:lvl w:ilvl="5" w:tplc="5C7A2876" w:tentative="1">
      <w:start w:val="1"/>
      <w:numFmt w:val="bullet"/>
      <w:lvlText w:val="•"/>
      <w:lvlJc w:val="left"/>
      <w:pPr>
        <w:tabs>
          <w:tab w:val="num" w:pos="4320"/>
        </w:tabs>
        <w:ind w:left="4320" w:hanging="360"/>
      </w:pPr>
      <w:rPr>
        <w:rFonts w:ascii="Arial" w:hAnsi="Arial" w:hint="default"/>
      </w:rPr>
    </w:lvl>
    <w:lvl w:ilvl="6" w:tplc="A710A138" w:tentative="1">
      <w:start w:val="1"/>
      <w:numFmt w:val="bullet"/>
      <w:lvlText w:val="•"/>
      <w:lvlJc w:val="left"/>
      <w:pPr>
        <w:tabs>
          <w:tab w:val="num" w:pos="5040"/>
        </w:tabs>
        <w:ind w:left="5040" w:hanging="360"/>
      </w:pPr>
      <w:rPr>
        <w:rFonts w:ascii="Arial" w:hAnsi="Arial" w:hint="default"/>
      </w:rPr>
    </w:lvl>
    <w:lvl w:ilvl="7" w:tplc="4D8C4608" w:tentative="1">
      <w:start w:val="1"/>
      <w:numFmt w:val="bullet"/>
      <w:lvlText w:val="•"/>
      <w:lvlJc w:val="left"/>
      <w:pPr>
        <w:tabs>
          <w:tab w:val="num" w:pos="5760"/>
        </w:tabs>
        <w:ind w:left="5760" w:hanging="360"/>
      </w:pPr>
      <w:rPr>
        <w:rFonts w:ascii="Arial" w:hAnsi="Arial" w:hint="default"/>
      </w:rPr>
    </w:lvl>
    <w:lvl w:ilvl="8" w:tplc="175C671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88"/>
    <w:rsid w:val="000312E2"/>
    <w:rsid w:val="00036E58"/>
    <w:rsid w:val="00063222"/>
    <w:rsid w:val="00063B2F"/>
    <w:rsid w:val="000731CD"/>
    <w:rsid w:val="000778A0"/>
    <w:rsid w:val="0008433F"/>
    <w:rsid w:val="000926D1"/>
    <w:rsid w:val="000A2A7B"/>
    <w:rsid w:val="000B4755"/>
    <w:rsid w:val="000B4849"/>
    <w:rsid w:val="000C4A36"/>
    <w:rsid w:val="0012748D"/>
    <w:rsid w:val="0013580F"/>
    <w:rsid w:val="001369B0"/>
    <w:rsid w:val="00136D9A"/>
    <w:rsid w:val="001449DC"/>
    <w:rsid w:val="001514F0"/>
    <w:rsid w:val="00164994"/>
    <w:rsid w:val="00181A1C"/>
    <w:rsid w:val="0018251B"/>
    <w:rsid w:val="00185087"/>
    <w:rsid w:val="001B3559"/>
    <w:rsid w:val="001D1D61"/>
    <w:rsid w:val="00221784"/>
    <w:rsid w:val="00222C6A"/>
    <w:rsid w:val="00234B0D"/>
    <w:rsid w:val="00236E07"/>
    <w:rsid w:val="00241D75"/>
    <w:rsid w:val="002471C9"/>
    <w:rsid w:val="00277B9C"/>
    <w:rsid w:val="002802E6"/>
    <w:rsid w:val="002915D4"/>
    <w:rsid w:val="002934BF"/>
    <w:rsid w:val="00293EF6"/>
    <w:rsid w:val="002C3C2E"/>
    <w:rsid w:val="002E38AB"/>
    <w:rsid w:val="002F4F9D"/>
    <w:rsid w:val="0031560E"/>
    <w:rsid w:val="00323BAD"/>
    <w:rsid w:val="003401EF"/>
    <w:rsid w:val="003404AA"/>
    <w:rsid w:val="00345C01"/>
    <w:rsid w:val="003508D7"/>
    <w:rsid w:val="00372418"/>
    <w:rsid w:val="00374DA5"/>
    <w:rsid w:val="003C1248"/>
    <w:rsid w:val="003C6420"/>
    <w:rsid w:val="003E6C34"/>
    <w:rsid w:val="00425F37"/>
    <w:rsid w:val="004350A1"/>
    <w:rsid w:val="004414E6"/>
    <w:rsid w:val="00451189"/>
    <w:rsid w:val="00463475"/>
    <w:rsid w:val="00467ACE"/>
    <w:rsid w:val="0047267A"/>
    <w:rsid w:val="00493F31"/>
    <w:rsid w:val="004946DB"/>
    <w:rsid w:val="004A0F6C"/>
    <w:rsid w:val="004A29AD"/>
    <w:rsid w:val="004B2681"/>
    <w:rsid w:val="004D2134"/>
    <w:rsid w:val="004D46E9"/>
    <w:rsid w:val="004E5672"/>
    <w:rsid w:val="004F358C"/>
    <w:rsid w:val="004F64BF"/>
    <w:rsid w:val="00503433"/>
    <w:rsid w:val="00505341"/>
    <w:rsid w:val="00510B3B"/>
    <w:rsid w:val="00511E65"/>
    <w:rsid w:val="005239FC"/>
    <w:rsid w:val="00524186"/>
    <w:rsid w:val="00530343"/>
    <w:rsid w:val="00530358"/>
    <w:rsid w:val="0054433C"/>
    <w:rsid w:val="00561EA5"/>
    <w:rsid w:val="00565B2A"/>
    <w:rsid w:val="00574551"/>
    <w:rsid w:val="00581007"/>
    <w:rsid w:val="00583463"/>
    <w:rsid w:val="005A1DF1"/>
    <w:rsid w:val="005A3987"/>
    <w:rsid w:val="005D4C1A"/>
    <w:rsid w:val="005D505E"/>
    <w:rsid w:val="00602BEE"/>
    <w:rsid w:val="006061EF"/>
    <w:rsid w:val="006271A1"/>
    <w:rsid w:val="006370CD"/>
    <w:rsid w:val="006669B9"/>
    <w:rsid w:val="0066700F"/>
    <w:rsid w:val="00670B6D"/>
    <w:rsid w:val="00677652"/>
    <w:rsid w:val="006867E4"/>
    <w:rsid w:val="00695585"/>
    <w:rsid w:val="006A610A"/>
    <w:rsid w:val="006C2C0F"/>
    <w:rsid w:val="006C5EFD"/>
    <w:rsid w:val="006D2A32"/>
    <w:rsid w:val="006D3F51"/>
    <w:rsid w:val="006E5F36"/>
    <w:rsid w:val="006E7807"/>
    <w:rsid w:val="00700160"/>
    <w:rsid w:val="007124E7"/>
    <w:rsid w:val="0073113F"/>
    <w:rsid w:val="007313E6"/>
    <w:rsid w:val="007338D5"/>
    <w:rsid w:val="007362E0"/>
    <w:rsid w:val="00742CB5"/>
    <w:rsid w:val="00745AFC"/>
    <w:rsid w:val="00745B93"/>
    <w:rsid w:val="00767492"/>
    <w:rsid w:val="00790FE6"/>
    <w:rsid w:val="0079799E"/>
    <w:rsid w:val="007A10BA"/>
    <w:rsid w:val="007C6F40"/>
    <w:rsid w:val="007E00DF"/>
    <w:rsid w:val="00856603"/>
    <w:rsid w:val="0086396F"/>
    <w:rsid w:val="008A4657"/>
    <w:rsid w:val="008B4057"/>
    <w:rsid w:val="008B6618"/>
    <w:rsid w:val="008E419F"/>
    <w:rsid w:val="008E7F9D"/>
    <w:rsid w:val="008F6107"/>
    <w:rsid w:val="008F704F"/>
    <w:rsid w:val="00934B95"/>
    <w:rsid w:val="0094173C"/>
    <w:rsid w:val="0095178F"/>
    <w:rsid w:val="00953F7F"/>
    <w:rsid w:val="00980199"/>
    <w:rsid w:val="00983AA7"/>
    <w:rsid w:val="009870AA"/>
    <w:rsid w:val="00991619"/>
    <w:rsid w:val="00991FF1"/>
    <w:rsid w:val="009C629D"/>
    <w:rsid w:val="009D39E9"/>
    <w:rsid w:val="009E027E"/>
    <w:rsid w:val="00A17603"/>
    <w:rsid w:val="00A26984"/>
    <w:rsid w:val="00A411FB"/>
    <w:rsid w:val="00A53852"/>
    <w:rsid w:val="00A55E65"/>
    <w:rsid w:val="00A703CE"/>
    <w:rsid w:val="00A8777D"/>
    <w:rsid w:val="00A90462"/>
    <w:rsid w:val="00AA0D0C"/>
    <w:rsid w:val="00AA1909"/>
    <w:rsid w:val="00AA3DFA"/>
    <w:rsid w:val="00AB0A67"/>
    <w:rsid w:val="00AD60F7"/>
    <w:rsid w:val="00AE1692"/>
    <w:rsid w:val="00B01102"/>
    <w:rsid w:val="00B01956"/>
    <w:rsid w:val="00B1041E"/>
    <w:rsid w:val="00B12321"/>
    <w:rsid w:val="00B242C3"/>
    <w:rsid w:val="00B25840"/>
    <w:rsid w:val="00B33003"/>
    <w:rsid w:val="00B424E1"/>
    <w:rsid w:val="00B66B51"/>
    <w:rsid w:val="00B74643"/>
    <w:rsid w:val="00B91E67"/>
    <w:rsid w:val="00BB7470"/>
    <w:rsid w:val="00C12A42"/>
    <w:rsid w:val="00C62CB3"/>
    <w:rsid w:val="00C768F3"/>
    <w:rsid w:val="00C86484"/>
    <w:rsid w:val="00C94E7B"/>
    <w:rsid w:val="00C9665E"/>
    <w:rsid w:val="00CA13F1"/>
    <w:rsid w:val="00CA3D40"/>
    <w:rsid w:val="00CA7ACC"/>
    <w:rsid w:val="00CC4F2F"/>
    <w:rsid w:val="00CD4ABB"/>
    <w:rsid w:val="00D02E91"/>
    <w:rsid w:val="00D21F90"/>
    <w:rsid w:val="00D27583"/>
    <w:rsid w:val="00D352E0"/>
    <w:rsid w:val="00D37C58"/>
    <w:rsid w:val="00D446D7"/>
    <w:rsid w:val="00D47A22"/>
    <w:rsid w:val="00D54360"/>
    <w:rsid w:val="00D6159B"/>
    <w:rsid w:val="00D81E26"/>
    <w:rsid w:val="00D83850"/>
    <w:rsid w:val="00DC42A0"/>
    <w:rsid w:val="00DD3111"/>
    <w:rsid w:val="00DD73F2"/>
    <w:rsid w:val="00DF43C2"/>
    <w:rsid w:val="00DF7030"/>
    <w:rsid w:val="00DF751D"/>
    <w:rsid w:val="00E01DA8"/>
    <w:rsid w:val="00E141F5"/>
    <w:rsid w:val="00E17254"/>
    <w:rsid w:val="00E2050E"/>
    <w:rsid w:val="00E31916"/>
    <w:rsid w:val="00E3621B"/>
    <w:rsid w:val="00E50540"/>
    <w:rsid w:val="00E63C0E"/>
    <w:rsid w:val="00E858A4"/>
    <w:rsid w:val="00EC287A"/>
    <w:rsid w:val="00F01614"/>
    <w:rsid w:val="00F03688"/>
    <w:rsid w:val="00F13088"/>
    <w:rsid w:val="00F367AE"/>
    <w:rsid w:val="00F4593D"/>
    <w:rsid w:val="00F45C93"/>
    <w:rsid w:val="00F46829"/>
    <w:rsid w:val="00F605F2"/>
    <w:rsid w:val="00F6410E"/>
    <w:rsid w:val="00F75FAB"/>
    <w:rsid w:val="00F829DD"/>
    <w:rsid w:val="00F83720"/>
    <w:rsid w:val="00F91287"/>
    <w:rsid w:val="00F944D5"/>
    <w:rsid w:val="00FA4FF2"/>
    <w:rsid w:val="00FA7263"/>
    <w:rsid w:val="00FA7417"/>
    <w:rsid w:val="00FB3933"/>
    <w:rsid w:val="00FD2FE1"/>
    <w:rsid w:val="00FD731D"/>
    <w:rsid w:val="00FE3148"/>
    <w:rsid w:val="00FE5FAE"/>
    <w:rsid w:val="00FF6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1EB2"/>
  <w15:docId w15:val="{0E13E82D-9896-43F3-911F-205FE209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68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7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263"/>
    <w:rPr>
      <w:rFonts w:ascii="Segoe UI" w:hAnsi="Segoe UI" w:cs="Segoe UI"/>
      <w:sz w:val="18"/>
      <w:szCs w:val="18"/>
    </w:rPr>
  </w:style>
  <w:style w:type="paragraph" w:styleId="NormalWeb">
    <w:name w:val="Normal (Web)"/>
    <w:basedOn w:val="Normal"/>
    <w:uiPriority w:val="99"/>
    <w:semiHidden/>
    <w:unhideWhenUsed/>
    <w:rsid w:val="00467A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77652"/>
    <w:rPr>
      <w:color w:val="0563C1" w:themeColor="hyperlink"/>
      <w:u w:val="single"/>
    </w:rPr>
  </w:style>
  <w:style w:type="paragraph" w:styleId="ListParagraph">
    <w:name w:val="List Paragraph"/>
    <w:basedOn w:val="Normal"/>
    <w:uiPriority w:val="34"/>
    <w:qFormat/>
    <w:rsid w:val="003E6C34"/>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3066">
      <w:bodyDiv w:val="1"/>
      <w:marLeft w:val="0"/>
      <w:marRight w:val="0"/>
      <w:marTop w:val="0"/>
      <w:marBottom w:val="0"/>
      <w:divBdr>
        <w:top w:val="none" w:sz="0" w:space="0" w:color="auto"/>
        <w:left w:val="none" w:sz="0" w:space="0" w:color="auto"/>
        <w:bottom w:val="none" w:sz="0" w:space="0" w:color="auto"/>
        <w:right w:val="none" w:sz="0" w:space="0" w:color="auto"/>
      </w:divBdr>
    </w:div>
    <w:div w:id="54593604">
      <w:bodyDiv w:val="1"/>
      <w:marLeft w:val="0"/>
      <w:marRight w:val="0"/>
      <w:marTop w:val="0"/>
      <w:marBottom w:val="0"/>
      <w:divBdr>
        <w:top w:val="none" w:sz="0" w:space="0" w:color="auto"/>
        <w:left w:val="none" w:sz="0" w:space="0" w:color="auto"/>
        <w:bottom w:val="none" w:sz="0" w:space="0" w:color="auto"/>
        <w:right w:val="none" w:sz="0" w:space="0" w:color="auto"/>
      </w:divBdr>
    </w:div>
    <w:div w:id="68112981">
      <w:bodyDiv w:val="1"/>
      <w:marLeft w:val="0"/>
      <w:marRight w:val="0"/>
      <w:marTop w:val="0"/>
      <w:marBottom w:val="0"/>
      <w:divBdr>
        <w:top w:val="none" w:sz="0" w:space="0" w:color="auto"/>
        <w:left w:val="none" w:sz="0" w:space="0" w:color="auto"/>
        <w:bottom w:val="none" w:sz="0" w:space="0" w:color="auto"/>
        <w:right w:val="none" w:sz="0" w:space="0" w:color="auto"/>
      </w:divBdr>
    </w:div>
    <w:div w:id="93748427">
      <w:bodyDiv w:val="1"/>
      <w:marLeft w:val="0"/>
      <w:marRight w:val="0"/>
      <w:marTop w:val="0"/>
      <w:marBottom w:val="0"/>
      <w:divBdr>
        <w:top w:val="none" w:sz="0" w:space="0" w:color="auto"/>
        <w:left w:val="none" w:sz="0" w:space="0" w:color="auto"/>
        <w:bottom w:val="none" w:sz="0" w:space="0" w:color="auto"/>
        <w:right w:val="none" w:sz="0" w:space="0" w:color="auto"/>
      </w:divBdr>
    </w:div>
    <w:div w:id="160392242">
      <w:bodyDiv w:val="1"/>
      <w:marLeft w:val="0"/>
      <w:marRight w:val="0"/>
      <w:marTop w:val="0"/>
      <w:marBottom w:val="0"/>
      <w:divBdr>
        <w:top w:val="none" w:sz="0" w:space="0" w:color="auto"/>
        <w:left w:val="none" w:sz="0" w:space="0" w:color="auto"/>
        <w:bottom w:val="none" w:sz="0" w:space="0" w:color="auto"/>
        <w:right w:val="none" w:sz="0" w:space="0" w:color="auto"/>
      </w:divBdr>
    </w:div>
    <w:div w:id="320812402">
      <w:bodyDiv w:val="1"/>
      <w:marLeft w:val="0"/>
      <w:marRight w:val="0"/>
      <w:marTop w:val="0"/>
      <w:marBottom w:val="0"/>
      <w:divBdr>
        <w:top w:val="none" w:sz="0" w:space="0" w:color="auto"/>
        <w:left w:val="none" w:sz="0" w:space="0" w:color="auto"/>
        <w:bottom w:val="none" w:sz="0" w:space="0" w:color="auto"/>
        <w:right w:val="none" w:sz="0" w:space="0" w:color="auto"/>
      </w:divBdr>
    </w:div>
    <w:div w:id="344289423">
      <w:bodyDiv w:val="1"/>
      <w:marLeft w:val="0"/>
      <w:marRight w:val="0"/>
      <w:marTop w:val="0"/>
      <w:marBottom w:val="0"/>
      <w:divBdr>
        <w:top w:val="none" w:sz="0" w:space="0" w:color="auto"/>
        <w:left w:val="none" w:sz="0" w:space="0" w:color="auto"/>
        <w:bottom w:val="none" w:sz="0" w:space="0" w:color="auto"/>
        <w:right w:val="none" w:sz="0" w:space="0" w:color="auto"/>
      </w:divBdr>
    </w:div>
    <w:div w:id="380441782">
      <w:bodyDiv w:val="1"/>
      <w:marLeft w:val="0"/>
      <w:marRight w:val="0"/>
      <w:marTop w:val="0"/>
      <w:marBottom w:val="0"/>
      <w:divBdr>
        <w:top w:val="none" w:sz="0" w:space="0" w:color="auto"/>
        <w:left w:val="none" w:sz="0" w:space="0" w:color="auto"/>
        <w:bottom w:val="none" w:sz="0" w:space="0" w:color="auto"/>
        <w:right w:val="none" w:sz="0" w:space="0" w:color="auto"/>
      </w:divBdr>
    </w:div>
    <w:div w:id="433325824">
      <w:bodyDiv w:val="1"/>
      <w:marLeft w:val="0"/>
      <w:marRight w:val="0"/>
      <w:marTop w:val="0"/>
      <w:marBottom w:val="0"/>
      <w:divBdr>
        <w:top w:val="none" w:sz="0" w:space="0" w:color="auto"/>
        <w:left w:val="none" w:sz="0" w:space="0" w:color="auto"/>
        <w:bottom w:val="none" w:sz="0" w:space="0" w:color="auto"/>
        <w:right w:val="none" w:sz="0" w:space="0" w:color="auto"/>
      </w:divBdr>
    </w:div>
    <w:div w:id="439223152">
      <w:bodyDiv w:val="1"/>
      <w:marLeft w:val="0"/>
      <w:marRight w:val="0"/>
      <w:marTop w:val="0"/>
      <w:marBottom w:val="0"/>
      <w:divBdr>
        <w:top w:val="none" w:sz="0" w:space="0" w:color="auto"/>
        <w:left w:val="none" w:sz="0" w:space="0" w:color="auto"/>
        <w:bottom w:val="none" w:sz="0" w:space="0" w:color="auto"/>
        <w:right w:val="none" w:sz="0" w:space="0" w:color="auto"/>
      </w:divBdr>
    </w:div>
    <w:div w:id="493224721">
      <w:bodyDiv w:val="1"/>
      <w:marLeft w:val="0"/>
      <w:marRight w:val="0"/>
      <w:marTop w:val="0"/>
      <w:marBottom w:val="0"/>
      <w:divBdr>
        <w:top w:val="none" w:sz="0" w:space="0" w:color="auto"/>
        <w:left w:val="none" w:sz="0" w:space="0" w:color="auto"/>
        <w:bottom w:val="none" w:sz="0" w:space="0" w:color="auto"/>
        <w:right w:val="none" w:sz="0" w:space="0" w:color="auto"/>
      </w:divBdr>
    </w:div>
    <w:div w:id="614405535">
      <w:bodyDiv w:val="1"/>
      <w:marLeft w:val="0"/>
      <w:marRight w:val="0"/>
      <w:marTop w:val="0"/>
      <w:marBottom w:val="0"/>
      <w:divBdr>
        <w:top w:val="none" w:sz="0" w:space="0" w:color="auto"/>
        <w:left w:val="none" w:sz="0" w:space="0" w:color="auto"/>
        <w:bottom w:val="none" w:sz="0" w:space="0" w:color="auto"/>
        <w:right w:val="none" w:sz="0" w:space="0" w:color="auto"/>
      </w:divBdr>
    </w:div>
    <w:div w:id="631327395">
      <w:bodyDiv w:val="1"/>
      <w:marLeft w:val="0"/>
      <w:marRight w:val="0"/>
      <w:marTop w:val="0"/>
      <w:marBottom w:val="0"/>
      <w:divBdr>
        <w:top w:val="none" w:sz="0" w:space="0" w:color="auto"/>
        <w:left w:val="none" w:sz="0" w:space="0" w:color="auto"/>
        <w:bottom w:val="none" w:sz="0" w:space="0" w:color="auto"/>
        <w:right w:val="none" w:sz="0" w:space="0" w:color="auto"/>
      </w:divBdr>
    </w:div>
    <w:div w:id="640160109">
      <w:bodyDiv w:val="1"/>
      <w:marLeft w:val="0"/>
      <w:marRight w:val="0"/>
      <w:marTop w:val="0"/>
      <w:marBottom w:val="0"/>
      <w:divBdr>
        <w:top w:val="none" w:sz="0" w:space="0" w:color="auto"/>
        <w:left w:val="none" w:sz="0" w:space="0" w:color="auto"/>
        <w:bottom w:val="none" w:sz="0" w:space="0" w:color="auto"/>
        <w:right w:val="none" w:sz="0" w:space="0" w:color="auto"/>
      </w:divBdr>
    </w:div>
    <w:div w:id="779957119">
      <w:bodyDiv w:val="1"/>
      <w:marLeft w:val="0"/>
      <w:marRight w:val="0"/>
      <w:marTop w:val="0"/>
      <w:marBottom w:val="0"/>
      <w:divBdr>
        <w:top w:val="none" w:sz="0" w:space="0" w:color="auto"/>
        <w:left w:val="none" w:sz="0" w:space="0" w:color="auto"/>
        <w:bottom w:val="none" w:sz="0" w:space="0" w:color="auto"/>
        <w:right w:val="none" w:sz="0" w:space="0" w:color="auto"/>
      </w:divBdr>
    </w:div>
    <w:div w:id="802581396">
      <w:bodyDiv w:val="1"/>
      <w:marLeft w:val="0"/>
      <w:marRight w:val="0"/>
      <w:marTop w:val="0"/>
      <w:marBottom w:val="0"/>
      <w:divBdr>
        <w:top w:val="none" w:sz="0" w:space="0" w:color="auto"/>
        <w:left w:val="none" w:sz="0" w:space="0" w:color="auto"/>
        <w:bottom w:val="none" w:sz="0" w:space="0" w:color="auto"/>
        <w:right w:val="none" w:sz="0" w:space="0" w:color="auto"/>
      </w:divBdr>
    </w:div>
    <w:div w:id="841311465">
      <w:bodyDiv w:val="1"/>
      <w:marLeft w:val="0"/>
      <w:marRight w:val="0"/>
      <w:marTop w:val="0"/>
      <w:marBottom w:val="0"/>
      <w:divBdr>
        <w:top w:val="none" w:sz="0" w:space="0" w:color="auto"/>
        <w:left w:val="none" w:sz="0" w:space="0" w:color="auto"/>
        <w:bottom w:val="none" w:sz="0" w:space="0" w:color="auto"/>
        <w:right w:val="none" w:sz="0" w:space="0" w:color="auto"/>
      </w:divBdr>
    </w:div>
    <w:div w:id="866597734">
      <w:bodyDiv w:val="1"/>
      <w:marLeft w:val="0"/>
      <w:marRight w:val="0"/>
      <w:marTop w:val="0"/>
      <w:marBottom w:val="0"/>
      <w:divBdr>
        <w:top w:val="none" w:sz="0" w:space="0" w:color="auto"/>
        <w:left w:val="none" w:sz="0" w:space="0" w:color="auto"/>
        <w:bottom w:val="none" w:sz="0" w:space="0" w:color="auto"/>
        <w:right w:val="none" w:sz="0" w:space="0" w:color="auto"/>
      </w:divBdr>
      <w:divsChild>
        <w:div w:id="2068647418">
          <w:marLeft w:val="274"/>
          <w:marRight w:val="0"/>
          <w:marTop w:val="0"/>
          <w:marBottom w:val="0"/>
          <w:divBdr>
            <w:top w:val="none" w:sz="0" w:space="0" w:color="auto"/>
            <w:left w:val="none" w:sz="0" w:space="0" w:color="auto"/>
            <w:bottom w:val="none" w:sz="0" w:space="0" w:color="auto"/>
            <w:right w:val="none" w:sz="0" w:space="0" w:color="auto"/>
          </w:divBdr>
        </w:div>
        <w:div w:id="135344062">
          <w:marLeft w:val="274"/>
          <w:marRight w:val="0"/>
          <w:marTop w:val="0"/>
          <w:marBottom w:val="0"/>
          <w:divBdr>
            <w:top w:val="none" w:sz="0" w:space="0" w:color="auto"/>
            <w:left w:val="none" w:sz="0" w:space="0" w:color="auto"/>
            <w:bottom w:val="none" w:sz="0" w:space="0" w:color="auto"/>
            <w:right w:val="none" w:sz="0" w:space="0" w:color="auto"/>
          </w:divBdr>
        </w:div>
      </w:divsChild>
    </w:div>
    <w:div w:id="979842309">
      <w:bodyDiv w:val="1"/>
      <w:marLeft w:val="0"/>
      <w:marRight w:val="0"/>
      <w:marTop w:val="0"/>
      <w:marBottom w:val="0"/>
      <w:divBdr>
        <w:top w:val="none" w:sz="0" w:space="0" w:color="auto"/>
        <w:left w:val="none" w:sz="0" w:space="0" w:color="auto"/>
        <w:bottom w:val="none" w:sz="0" w:space="0" w:color="auto"/>
        <w:right w:val="none" w:sz="0" w:space="0" w:color="auto"/>
      </w:divBdr>
    </w:div>
    <w:div w:id="1120614926">
      <w:bodyDiv w:val="1"/>
      <w:marLeft w:val="0"/>
      <w:marRight w:val="0"/>
      <w:marTop w:val="0"/>
      <w:marBottom w:val="0"/>
      <w:divBdr>
        <w:top w:val="none" w:sz="0" w:space="0" w:color="auto"/>
        <w:left w:val="none" w:sz="0" w:space="0" w:color="auto"/>
        <w:bottom w:val="none" w:sz="0" w:space="0" w:color="auto"/>
        <w:right w:val="none" w:sz="0" w:space="0" w:color="auto"/>
      </w:divBdr>
    </w:div>
    <w:div w:id="1257403619">
      <w:bodyDiv w:val="1"/>
      <w:marLeft w:val="0"/>
      <w:marRight w:val="0"/>
      <w:marTop w:val="0"/>
      <w:marBottom w:val="0"/>
      <w:divBdr>
        <w:top w:val="none" w:sz="0" w:space="0" w:color="auto"/>
        <w:left w:val="none" w:sz="0" w:space="0" w:color="auto"/>
        <w:bottom w:val="none" w:sz="0" w:space="0" w:color="auto"/>
        <w:right w:val="none" w:sz="0" w:space="0" w:color="auto"/>
      </w:divBdr>
    </w:div>
    <w:div w:id="1279993895">
      <w:bodyDiv w:val="1"/>
      <w:marLeft w:val="0"/>
      <w:marRight w:val="0"/>
      <w:marTop w:val="0"/>
      <w:marBottom w:val="0"/>
      <w:divBdr>
        <w:top w:val="none" w:sz="0" w:space="0" w:color="auto"/>
        <w:left w:val="none" w:sz="0" w:space="0" w:color="auto"/>
        <w:bottom w:val="none" w:sz="0" w:space="0" w:color="auto"/>
        <w:right w:val="none" w:sz="0" w:space="0" w:color="auto"/>
      </w:divBdr>
    </w:div>
    <w:div w:id="1322545761">
      <w:bodyDiv w:val="1"/>
      <w:marLeft w:val="0"/>
      <w:marRight w:val="0"/>
      <w:marTop w:val="0"/>
      <w:marBottom w:val="0"/>
      <w:divBdr>
        <w:top w:val="none" w:sz="0" w:space="0" w:color="auto"/>
        <w:left w:val="none" w:sz="0" w:space="0" w:color="auto"/>
        <w:bottom w:val="none" w:sz="0" w:space="0" w:color="auto"/>
        <w:right w:val="none" w:sz="0" w:space="0" w:color="auto"/>
      </w:divBdr>
    </w:div>
    <w:div w:id="1356535313">
      <w:bodyDiv w:val="1"/>
      <w:marLeft w:val="0"/>
      <w:marRight w:val="0"/>
      <w:marTop w:val="0"/>
      <w:marBottom w:val="0"/>
      <w:divBdr>
        <w:top w:val="none" w:sz="0" w:space="0" w:color="auto"/>
        <w:left w:val="none" w:sz="0" w:space="0" w:color="auto"/>
        <w:bottom w:val="none" w:sz="0" w:space="0" w:color="auto"/>
        <w:right w:val="none" w:sz="0" w:space="0" w:color="auto"/>
      </w:divBdr>
    </w:div>
    <w:div w:id="1427268945">
      <w:bodyDiv w:val="1"/>
      <w:marLeft w:val="0"/>
      <w:marRight w:val="0"/>
      <w:marTop w:val="0"/>
      <w:marBottom w:val="0"/>
      <w:divBdr>
        <w:top w:val="none" w:sz="0" w:space="0" w:color="auto"/>
        <w:left w:val="none" w:sz="0" w:space="0" w:color="auto"/>
        <w:bottom w:val="none" w:sz="0" w:space="0" w:color="auto"/>
        <w:right w:val="none" w:sz="0" w:space="0" w:color="auto"/>
      </w:divBdr>
    </w:div>
    <w:div w:id="1557355761">
      <w:bodyDiv w:val="1"/>
      <w:marLeft w:val="0"/>
      <w:marRight w:val="0"/>
      <w:marTop w:val="0"/>
      <w:marBottom w:val="0"/>
      <w:divBdr>
        <w:top w:val="none" w:sz="0" w:space="0" w:color="auto"/>
        <w:left w:val="none" w:sz="0" w:space="0" w:color="auto"/>
        <w:bottom w:val="none" w:sz="0" w:space="0" w:color="auto"/>
        <w:right w:val="none" w:sz="0" w:space="0" w:color="auto"/>
      </w:divBdr>
    </w:div>
    <w:div w:id="1571887644">
      <w:bodyDiv w:val="1"/>
      <w:marLeft w:val="0"/>
      <w:marRight w:val="0"/>
      <w:marTop w:val="0"/>
      <w:marBottom w:val="0"/>
      <w:divBdr>
        <w:top w:val="none" w:sz="0" w:space="0" w:color="auto"/>
        <w:left w:val="none" w:sz="0" w:space="0" w:color="auto"/>
        <w:bottom w:val="none" w:sz="0" w:space="0" w:color="auto"/>
        <w:right w:val="none" w:sz="0" w:space="0" w:color="auto"/>
      </w:divBdr>
    </w:div>
    <w:div w:id="1701201400">
      <w:bodyDiv w:val="1"/>
      <w:marLeft w:val="0"/>
      <w:marRight w:val="0"/>
      <w:marTop w:val="0"/>
      <w:marBottom w:val="0"/>
      <w:divBdr>
        <w:top w:val="none" w:sz="0" w:space="0" w:color="auto"/>
        <w:left w:val="none" w:sz="0" w:space="0" w:color="auto"/>
        <w:bottom w:val="none" w:sz="0" w:space="0" w:color="auto"/>
        <w:right w:val="none" w:sz="0" w:space="0" w:color="auto"/>
      </w:divBdr>
    </w:div>
    <w:div w:id="1730028712">
      <w:bodyDiv w:val="1"/>
      <w:marLeft w:val="0"/>
      <w:marRight w:val="0"/>
      <w:marTop w:val="0"/>
      <w:marBottom w:val="0"/>
      <w:divBdr>
        <w:top w:val="none" w:sz="0" w:space="0" w:color="auto"/>
        <w:left w:val="none" w:sz="0" w:space="0" w:color="auto"/>
        <w:bottom w:val="none" w:sz="0" w:space="0" w:color="auto"/>
        <w:right w:val="none" w:sz="0" w:space="0" w:color="auto"/>
      </w:divBdr>
    </w:div>
    <w:div w:id="1754740105">
      <w:bodyDiv w:val="1"/>
      <w:marLeft w:val="0"/>
      <w:marRight w:val="0"/>
      <w:marTop w:val="0"/>
      <w:marBottom w:val="0"/>
      <w:divBdr>
        <w:top w:val="none" w:sz="0" w:space="0" w:color="auto"/>
        <w:left w:val="none" w:sz="0" w:space="0" w:color="auto"/>
        <w:bottom w:val="none" w:sz="0" w:space="0" w:color="auto"/>
        <w:right w:val="none" w:sz="0" w:space="0" w:color="auto"/>
      </w:divBdr>
    </w:div>
    <w:div w:id="1773159694">
      <w:bodyDiv w:val="1"/>
      <w:marLeft w:val="0"/>
      <w:marRight w:val="0"/>
      <w:marTop w:val="0"/>
      <w:marBottom w:val="0"/>
      <w:divBdr>
        <w:top w:val="none" w:sz="0" w:space="0" w:color="auto"/>
        <w:left w:val="none" w:sz="0" w:space="0" w:color="auto"/>
        <w:bottom w:val="none" w:sz="0" w:space="0" w:color="auto"/>
        <w:right w:val="none" w:sz="0" w:space="0" w:color="auto"/>
      </w:divBdr>
    </w:div>
    <w:div w:id="1778980813">
      <w:bodyDiv w:val="1"/>
      <w:marLeft w:val="0"/>
      <w:marRight w:val="0"/>
      <w:marTop w:val="0"/>
      <w:marBottom w:val="0"/>
      <w:divBdr>
        <w:top w:val="none" w:sz="0" w:space="0" w:color="auto"/>
        <w:left w:val="none" w:sz="0" w:space="0" w:color="auto"/>
        <w:bottom w:val="none" w:sz="0" w:space="0" w:color="auto"/>
        <w:right w:val="none" w:sz="0" w:space="0" w:color="auto"/>
      </w:divBdr>
    </w:div>
    <w:div w:id="2069257150">
      <w:bodyDiv w:val="1"/>
      <w:marLeft w:val="0"/>
      <w:marRight w:val="0"/>
      <w:marTop w:val="0"/>
      <w:marBottom w:val="0"/>
      <w:divBdr>
        <w:top w:val="none" w:sz="0" w:space="0" w:color="auto"/>
        <w:left w:val="none" w:sz="0" w:space="0" w:color="auto"/>
        <w:bottom w:val="none" w:sz="0" w:space="0" w:color="auto"/>
        <w:right w:val="none" w:sz="0" w:space="0" w:color="auto"/>
      </w:divBdr>
    </w:div>
    <w:div w:id="2113426624">
      <w:bodyDiv w:val="1"/>
      <w:marLeft w:val="0"/>
      <w:marRight w:val="0"/>
      <w:marTop w:val="0"/>
      <w:marBottom w:val="0"/>
      <w:divBdr>
        <w:top w:val="none" w:sz="0" w:space="0" w:color="auto"/>
        <w:left w:val="none" w:sz="0" w:space="0" w:color="auto"/>
        <w:bottom w:val="none" w:sz="0" w:space="0" w:color="auto"/>
        <w:right w:val="none" w:sz="0" w:space="0" w:color="auto"/>
      </w:divBdr>
      <w:divsChild>
        <w:div w:id="1410881864">
          <w:marLeft w:val="274"/>
          <w:marRight w:val="0"/>
          <w:marTop w:val="0"/>
          <w:marBottom w:val="0"/>
          <w:divBdr>
            <w:top w:val="none" w:sz="0" w:space="0" w:color="auto"/>
            <w:left w:val="none" w:sz="0" w:space="0" w:color="auto"/>
            <w:bottom w:val="none" w:sz="0" w:space="0" w:color="auto"/>
            <w:right w:val="none" w:sz="0" w:space="0" w:color="auto"/>
          </w:divBdr>
        </w:div>
        <w:div w:id="851728543">
          <w:marLeft w:val="274"/>
          <w:marRight w:val="0"/>
          <w:marTop w:val="0"/>
          <w:marBottom w:val="0"/>
          <w:divBdr>
            <w:top w:val="none" w:sz="0" w:space="0" w:color="auto"/>
            <w:left w:val="none" w:sz="0" w:space="0" w:color="auto"/>
            <w:bottom w:val="none" w:sz="0" w:space="0" w:color="auto"/>
            <w:right w:val="none" w:sz="0" w:space="0" w:color="auto"/>
          </w:divBdr>
        </w:div>
        <w:div w:id="135344542">
          <w:marLeft w:val="274"/>
          <w:marRight w:val="0"/>
          <w:marTop w:val="0"/>
          <w:marBottom w:val="0"/>
          <w:divBdr>
            <w:top w:val="none" w:sz="0" w:space="0" w:color="auto"/>
            <w:left w:val="none" w:sz="0" w:space="0" w:color="auto"/>
            <w:bottom w:val="none" w:sz="0" w:space="0" w:color="auto"/>
            <w:right w:val="none" w:sz="0" w:space="0" w:color="auto"/>
          </w:divBdr>
        </w:div>
      </w:divsChild>
    </w:div>
    <w:div w:id="2115906312">
      <w:bodyDiv w:val="1"/>
      <w:marLeft w:val="0"/>
      <w:marRight w:val="0"/>
      <w:marTop w:val="0"/>
      <w:marBottom w:val="0"/>
      <w:divBdr>
        <w:top w:val="none" w:sz="0" w:space="0" w:color="auto"/>
        <w:left w:val="none" w:sz="0" w:space="0" w:color="auto"/>
        <w:bottom w:val="none" w:sz="0" w:space="0" w:color="auto"/>
        <w:right w:val="none" w:sz="0" w:space="0" w:color="auto"/>
      </w:divBdr>
    </w:div>
    <w:div w:id="21244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735423-6013-45d9-97fc-4fb021733005" xsi:nil="true"/>
    <lcf76f155ced4ddcb4097134ff3c332f xmlns="98323d51-221e-4c54-b81f-abcca03f86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B60C810E992340929C959E6FA5E617" ma:contentTypeVersion="14" ma:contentTypeDescription="Create a new document." ma:contentTypeScope="" ma:versionID="509d20178444e8a0f422e5de8e51c1a0">
  <xsd:schema xmlns:xsd="http://www.w3.org/2001/XMLSchema" xmlns:xs="http://www.w3.org/2001/XMLSchema" xmlns:p="http://schemas.microsoft.com/office/2006/metadata/properties" xmlns:ns2="98323d51-221e-4c54-b81f-abcca03f86ee" xmlns:ns3="9c735423-6013-45d9-97fc-4fb021733005" targetNamespace="http://schemas.microsoft.com/office/2006/metadata/properties" ma:root="true" ma:fieldsID="02f6edc11905ef7ec91db304b9e64af7" ns2:_="" ns3:_="">
    <xsd:import namespace="98323d51-221e-4c54-b81f-abcca03f86ee"/>
    <xsd:import namespace="9c735423-6013-45d9-97fc-4fb0217330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23d51-221e-4c54-b81f-abcca03f8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17b9ac-ad5d-44cc-9199-e1214e16c2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735423-6013-45d9-97fc-4fb0217330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8198da5-f295-4ad8-a3ad-98a85b7290c4}" ma:internalName="TaxCatchAll" ma:showField="CatchAllData" ma:web="9c735423-6013-45d9-97fc-4fb0217330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EA0F7-01C4-48C7-9C3D-5D65D7639E42}">
  <ds:schemaRefs>
    <ds:schemaRef ds:uri="98323d51-221e-4c54-b81f-abcca03f86ee"/>
    <ds:schemaRef ds:uri="http://purl.org/dc/terms/"/>
    <ds:schemaRef ds:uri="http://schemas.openxmlformats.org/package/2006/metadata/core-properties"/>
    <ds:schemaRef ds:uri="http://schemas.microsoft.com/office/2006/documentManagement/types"/>
    <ds:schemaRef ds:uri="9c735423-6013-45d9-97fc-4fb021733005"/>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7BBEEB8-A76F-4A4E-A406-70F07D9EE07D}">
  <ds:schemaRefs>
    <ds:schemaRef ds:uri="http://schemas.microsoft.com/sharepoint/v3/contenttype/forms"/>
  </ds:schemaRefs>
</ds:datastoreItem>
</file>

<file path=customXml/itemProps3.xml><?xml version="1.0" encoding="utf-8"?>
<ds:datastoreItem xmlns:ds="http://schemas.openxmlformats.org/officeDocument/2006/customXml" ds:itemID="{0B1CCD37-93EE-43B8-9B22-DA1A89D19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23d51-221e-4c54-b81f-abcca03f86ee"/>
    <ds:schemaRef ds:uri="9c735423-6013-45d9-97fc-4fb021733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Cole</dc:creator>
  <cp:keywords/>
  <dc:description/>
  <cp:lastModifiedBy>Carly Davies</cp:lastModifiedBy>
  <cp:revision>3</cp:revision>
  <cp:lastPrinted>2019-09-09T07:22:00Z</cp:lastPrinted>
  <dcterms:created xsi:type="dcterms:W3CDTF">2022-10-07T13:43:00Z</dcterms:created>
  <dcterms:modified xsi:type="dcterms:W3CDTF">2022-10-07T13:56:00Z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0x0101002DB60C810E992340929C959E6FA5E617</vt:lpwstr>
  </property>
  <property fmtid="{D5CDD505-2E9C-101B-9397-08002B2CF9AE}" pid="3" name="MediaServiceImageTags">
    <vt:lpwstr/>
  </property>
</Properties>
</file>